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8"/>
          <w:szCs w:val="28"/>
          <w:bdr w:val="none" w:color="auto" w:sz="0" w:space="0"/>
          <w:shd w:val="clear" w:fill="FFFFFF"/>
        </w:rPr>
        <w:t>活动通知|带你快速了解2022“讯飞杯”安徽赛区英语口语大赛！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皖南医学院图书馆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91150" cy="223837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安徽赛区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2022“讯飞杯”全国高校英语口语大赛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【详细版】参赛指南来啦～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如果你正在计划参赛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想要详细了解线上参赛流程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就快快往下看下去吧！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参赛指南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注册并完善个人信息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学生在赛事规定时间内（2021年4月15日8:00-5月14日24:00）登录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FiF外语学习资源库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的网址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3B94"/>
          <w:spacing w:val="0"/>
          <w:sz w:val="25"/>
          <w:szCs w:val="25"/>
          <w:u w:val="single"/>
          <w:bdr w:val="none" w:color="auto" w:sz="0" w:space="0"/>
          <w:shd w:val="clear" w:fill="FFFFFF"/>
        </w:rPr>
        <w:t>lib.fifedu.com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3B94"/>
          <w:spacing w:val="0"/>
          <w:sz w:val="25"/>
          <w:szCs w:val="25"/>
          <w:bdr w:val="none" w:color="auto" w:sz="0" w:space="0"/>
          <w:shd w:val="clear" w:fill="FFFFFF"/>
        </w:rPr>
        <w:t>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点击右上角【登录】按键。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68595" cy="2566035"/>
            <wp:effectExtent l="0" t="0" r="8255" b="571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请同学们在注册过程中，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选择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准确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的省、市、学校名称，并填写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真实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姓名、电话号码和邮箱。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之前已有账号的可直接登录，但同样需确保个人信息准确。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bdr w:val="none" w:color="auto" w:sz="0" w:space="0"/>
          <w:shd w:val="clear" w:fill="FFFFFF"/>
        </w:rPr>
        <w:t>特别注意：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每个手机号或邮箱只能注册一次。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这些信息都会作为领奖的有效凭证，否则会被取消比赛资格！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12670" cy="3545205"/>
            <wp:effectExtent l="0" t="0" r="11430" b="1714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注册完成之后，选手可点击首页对应的赛事轮播图，进入查看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赛事规则等相关信息。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14925" cy="2491105"/>
            <wp:effectExtent l="0" t="0" r="9525" b="444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19"/>
          <w:szCs w:val="19"/>
          <w:bdr w:val="none" w:color="auto" w:sz="0" w:space="0"/>
          <w:shd w:val="clear" w:fill="FFFFFF"/>
        </w:rPr>
        <w:t>（点击首页轮转图）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25720" cy="3749040"/>
            <wp:effectExtent l="0" t="0" r="17780" b="381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（查看赛事规则等相关信息）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进入赛场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1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正式进入比赛前，请同学们下载本次赛事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官方比赛平台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：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FiF口语训练系统（学生版）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220595" cy="2220595"/>
            <wp:effectExtent l="0" t="0" r="8255" b="825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（扫一扫下载比赛平台APP）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190750" cy="2190750"/>
            <wp:effectExtent l="0" t="0" r="0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选手可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直接使用刚刚注册的外语学习资源库账号登录“FiF口语训练系统”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0"/>
          <w:sz w:val="25"/>
          <w:szCs w:val="25"/>
          <w:bdr w:val="none" w:color="auto" w:sz="0" w:space="0"/>
          <w:shd w:val="clear" w:fill="FFFFFF"/>
        </w:rPr>
        <w:t>两平台账号互通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；如之前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已有外语学习资源库账号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的同学，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0"/>
          <w:sz w:val="25"/>
          <w:szCs w:val="25"/>
          <w:bdr w:val="none" w:color="auto" w:sz="0" w:space="0"/>
          <w:shd w:val="clear" w:fill="FFFFFF"/>
        </w:rPr>
        <w:t>可直接使用原账号登录“FiF口语训练系统”参与比赛。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首次登录需要绑定个人手机号。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bdr w:val="none" w:color="auto" w:sz="0" w:space="0"/>
          <w:shd w:val="clear" w:fill="FFFFFF"/>
        </w:rPr>
        <w:t>温馨提示：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手机号也是日后奖品领取的重要凭证，请务必填写本人手机号。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18665" cy="2464435"/>
            <wp:effectExtent l="0" t="0" r="635" b="1206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进入系统，可看到首页提示的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【比赛专区】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，点击答题。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33905" cy="3275330"/>
            <wp:effectExtent l="0" t="0" r="4445" b="127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如果在首页没有找到比赛专区，还可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点击下方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“互动”-“比赛专区”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，查看比赛信息。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" cy="9525"/>
            <wp:effectExtent l="0" t="0" r="0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4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进入比赛专区，查看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大赛公告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、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比赛规则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等参赛信息；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点击【进入大赛】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添加下载比赛试题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37080" cy="4175125"/>
            <wp:effectExtent l="0" t="0" r="1270" b="1587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02230" cy="3917315"/>
            <wp:effectExtent l="0" t="0" r="7620" b="698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5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点击【去学习】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，可以看到赛事相关的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所有赛题内容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；赛题分为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“练习”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“挑战”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两种模式。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49145" cy="4208780"/>
            <wp:effectExtent l="0" t="0" r="8255" b="127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051685" cy="4203700"/>
            <wp:effectExtent l="0" t="0" r="5715" b="635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6练习模式下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，点击播放按钮可听取标准音频，点击麦克风可进行录音。录音结束后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系统自动给出三个维度的评分及总分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。练习结束后点击右下角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【去挑战】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，可开始正式比赛。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83790" cy="4157345"/>
            <wp:effectExtent l="0" t="0" r="16510" b="1460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77135" cy="4312285"/>
            <wp:effectExtent l="0" t="0" r="18415" b="12065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7 挑战模式下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，系统自动对每句进行录音，点击按钮即结束录音。点击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右下角【暂停符号】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，可随时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“暂停”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、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“重录”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“结束”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挑战。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905760" cy="4384675"/>
            <wp:effectExtent l="0" t="0" r="8890" b="1587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438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224405" cy="4327525"/>
            <wp:effectExtent l="0" t="0" r="4445" b="1587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挑战结束后，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系统自动生成挑战报告，给出AI智能评分。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如对成绩不满意可以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重新挑战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在比赛规定时间内，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挑战次数不设限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，系统取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最高分记录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0"/>
          <w:sz w:val="25"/>
          <w:szCs w:val="25"/>
          <w:bdr w:val="none" w:color="auto" w:sz="0" w:space="0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0"/>
          <w:sz w:val="25"/>
          <w:szCs w:val="25"/>
          <w:bdr w:val="none" w:color="auto" w:sz="0" w:space="0"/>
          <w:shd w:val="clear" w:fill="FFFFFF"/>
        </w:rPr>
        <w:t>请同学们在规定时间内完成【全部赛题】跟读任务，未完成全部赛题的同学，所获成绩不计入最终榜单排名哦～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03500" cy="5361940"/>
            <wp:effectExtent l="0" t="0" r="6350" b="1016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bdr w:val="none" w:color="auto" w:sz="0" w:space="0"/>
          <w:shd w:val="clear" w:fill="FFFFFF"/>
        </w:rPr>
        <w:t>特别注意：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在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总分相同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的情况下，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累计挑战时长较短者排名靠前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因此，建议同学们充分练习后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再开启【挑战模式】～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查看个人成绩及排行榜单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 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比赛时间未截止前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，学生可在榜单中可以随时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查看自己的成绩及名次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，也可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查看大赛前100名选手的榜单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5"/>
          <w:szCs w:val="25"/>
          <w:bdr w:val="none" w:color="auto" w:sz="0" w:space="0"/>
          <w:shd w:val="clear" w:fill="FFFFFF"/>
        </w:rPr>
        <w:t>榜单每30分钟更新一次。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15310" cy="1849120"/>
            <wp:effectExtent l="0" t="0" r="8890" b="1778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STEP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 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比赛时间截止后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，赛事组委会工作人员将对所有学生的参赛音频进行审核，一经发现作弊行为，将取消该选手的获奖资格并通知学校。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bdr w:val="none" w:color="auto" w:sz="0" w:space="0"/>
          <w:shd w:val="clear" w:fill="FFFFFF"/>
        </w:rPr>
        <w:t>比赛的最终榜单和获奖名单会在FiF外语学习资源库网站公示，比赛结果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u w:val="single"/>
          <w:bdr w:val="none" w:color="auto" w:sz="0" w:space="0"/>
          <w:shd w:val="clear" w:fill="FFFFFF"/>
        </w:rPr>
        <w:t>以网站公示为准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B82A32"/>
          <w:spacing w:val="8"/>
          <w:sz w:val="25"/>
          <w:szCs w:val="25"/>
          <w:bdr w:val="none" w:color="auto" w:sz="0" w:space="0"/>
          <w:shd w:val="clear" w:fill="FFFFFF"/>
        </w:rPr>
        <w:t>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12"/>
          <w:sz w:val="25"/>
          <w:szCs w:val="25"/>
          <w:bdr w:val="none" w:color="auto" w:sz="0" w:space="0"/>
          <w:shd w:val="clear" w:fill="FFFFFF"/>
        </w:rPr>
        <w:t>【奖项设置及其他赛事细则】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2022“讯飞杯”全国高校英语口语大赛安徽赛区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采用线上比赛和机器智能评分方式，根据分数排名，评选出的获奖人数及奖品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BED22B"/>
          <w:spacing w:val="8"/>
          <w:sz w:val="25"/>
          <w:szCs w:val="25"/>
          <w:bdr w:val="none" w:color="auto" w:sz="0" w:space="0"/>
          <w:shd w:val="clear" w:fill="FFFFFF"/>
        </w:rPr>
        <w:t>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85BC31"/>
          <w:spacing w:val="8"/>
          <w:sz w:val="25"/>
          <w:szCs w:val="25"/>
          <w:bdr w:val="none" w:color="auto" w:sz="0" w:space="0"/>
          <w:shd w:val="clear" w:fill="FFFFFF"/>
        </w:rPr>
        <w:t>具体奖项设置及其他赛事细则，请同学们登录FiF外语学习资源库网站（lib.fifedu.com）安徽图书馆赛事专题一探究竟。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18430" cy="2720340"/>
            <wp:effectExtent l="0" t="0" r="1270" b="3810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2430780" cy="1583055"/>
            <wp:effectExtent l="0" t="0" r="7620" b="17145"/>
            <wp:docPr id="2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↑↑↑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t>上方是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</w:rPr>
        <w:t>安徽赛区官方QQ群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bdr w:val="none" w:color="auto" w:sz="0" w:space="0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54141"/>
          <w:spacing w:val="8"/>
          <w:sz w:val="25"/>
          <w:szCs w:val="25"/>
          <w:shd w:val="clear" w:fill="FFFFFF"/>
          <w:lang w:eastAsia="zh-CN"/>
        </w:rPr>
        <w:t>扫描上方二维码即可进群哦~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0B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2022-04-14T08:15:49Z</dcterms:created>
  <dc:creator>Administrator</dc:creator>
  <cp:lastModifiedBy>Administrator</cp:lastModifiedBy>
  <dcterms:modified xsi:type="dcterms:W3CDTF">2022-04-14T08:25:13Z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BF9C29BDE5184E5997B824D69D38D2D2</vt:lpwstr>
  </property>
</Properties>
</file>