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</w:rPr>
        <w:t>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ind w:firstLine="624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本申报材料的编制是在认真阅读理解</w:t>
      </w:r>
      <w:r>
        <w:rPr>
          <w:rFonts w:ascii="Times New Roman" w:hAnsi="Times New Roman" w:eastAsia="方正仿宋_GBK" w:cs="Times New Roman"/>
          <w:sz w:val="32"/>
          <w:szCs w:val="32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关于组织申报2021年安徽省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科技重大专项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项目的通知</w:t>
      </w:r>
      <w:r>
        <w:rPr>
          <w:rFonts w:ascii="Times New Roman" w:hAnsi="Times New Roman" w:eastAsia="方正仿宋_GBK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皖科资秘〔202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〕号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）、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《安徽省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科技重大专项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项目管理办法》（皖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eastAsia="zh-CN"/>
        </w:rPr>
        <w:t>科资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〔201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〕</w:t>
      </w:r>
      <w:r>
        <w:rPr>
          <w:rFonts w:hint="eastAsia" w:ascii="方正仿宋_GBK" w:hAnsi="仿宋" w:eastAsia="方正仿宋_GBK" w:cs="宋体"/>
          <w:kern w:val="0"/>
          <w:sz w:val="32"/>
          <w:szCs w:val="32"/>
          <w:lang w:val="en-US" w:eastAsia="zh-CN"/>
        </w:rPr>
        <w:t>33</w:t>
      </w:r>
      <w:r>
        <w:rPr>
          <w:rFonts w:hint="eastAsia" w:ascii="方正仿宋_GBK" w:hAnsi="仿宋" w:eastAsia="方正仿宋_GBK" w:cs="宋体"/>
          <w:kern w:val="0"/>
          <w:sz w:val="32"/>
          <w:szCs w:val="32"/>
        </w:rPr>
        <w:t>号）等</w:t>
      </w:r>
      <w:r>
        <w:rPr>
          <w:rFonts w:ascii="方正仿宋_GBK" w:hAnsi="仿宋" w:eastAsia="方正仿宋_GBK" w:cs="宋体"/>
          <w:kern w:val="0"/>
          <w:sz w:val="32"/>
          <w:szCs w:val="32"/>
        </w:rPr>
        <w:t>政策文件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的基础上，按程序和规定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自愿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编报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提交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们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郑重承诺：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提交的申报材料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及附件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真实有效；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申报单位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法定代表人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项目负责人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均没有不良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科研及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社会信用记录；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left="0" w:leftChars="0" w:firstLine="640" w:firstLineChars="20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安徽省科技计划项目申报、评审和实施全过程中，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严格遵守有关规定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不托人说情，不请客送礼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4、项目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立项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后，若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省财政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资助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资金少于申请额度，差额部分由申报单位自筹解决；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若无法解决，自愿放弃立项资格。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若违反上述承诺，本单位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及个人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愿接受包括但不限于：取消项目承担资格；追回项目经费；向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主管部门和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社会通报违规情况；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3年内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取消安徽省科技计划项目申报资格；记入科研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及社会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严重失信行为数据库等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处理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800" w:firstLineChars="250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单位（公章）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法定代表人（签字）：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4480" w:firstLineChars="14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项目负责人（签字）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440" w:firstLineChars="1700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小标宋_GBK" w:cs="Times New Roman"/>
          <w:snapToGrid w:val="0"/>
          <w:kern w:val="0"/>
          <w:sz w:val="44"/>
          <w:szCs w:val="4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3E3DD"/>
    <w:multiLevelType w:val="singleLevel"/>
    <w:tmpl w:val="E6B3E3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1E"/>
    <w:rsid w:val="002F117F"/>
    <w:rsid w:val="004F7826"/>
    <w:rsid w:val="009B141E"/>
    <w:rsid w:val="01517FAD"/>
    <w:rsid w:val="1A8D5C98"/>
    <w:rsid w:val="1CCD7053"/>
    <w:rsid w:val="1DBC46D7"/>
    <w:rsid w:val="1DC83E7D"/>
    <w:rsid w:val="1DD65E23"/>
    <w:rsid w:val="37E04D42"/>
    <w:rsid w:val="42DB25C1"/>
    <w:rsid w:val="49770F69"/>
    <w:rsid w:val="52AA24A5"/>
    <w:rsid w:val="628544E0"/>
    <w:rsid w:val="6EB7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291</Characters>
  <Lines>2</Lines>
  <Paragraphs>1</Paragraphs>
  <TotalTime>8</TotalTime>
  <ScaleCrop>false</ScaleCrop>
  <LinksUpToDate>false</LinksUpToDate>
  <CharactersWithSpaces>341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2020-08-27T01:59:00Z</dcterms:created>
  <dc:creator>王春亮</dc:creator>
  <cp:lastModifiedBy>杨晓阳</cp:lastModifiedBy>
  <dcterms:modified xsi:type="dcterms:W3CDTF">2021-01-28T02:01:18Z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