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F89" w:rsidRPr="00D80F89" w:rsidRDefault="00D80F89" w:rsidP="00D80F89">
      <w:pPr>
        <w:widowControl/>
        <w:spacing w:before="100" w:beforeAutospacing="1" w:after="100" w:afterAutospacing="1" w:line="580" w:lineRule="exact"/>
        <w:jc w:val="center"/>
        <w:rPr>
          <w:rFonts w:ascii="华文中宋" w:eastAsia="华文中宋" w:hAnsi="华文中宋" w:cs="宋体"/>
          <w:kern w:val="0"/>
          <w:sz w:val="22"/>
          <w:szCs w:val="24"/>
        </w:rPr>
      </w:pPr>
      <w:r w:rsidRPr="00D80F89">
        <w:rPr>
          <w:rFonts w:ascii="华文中宋" w:eastAsia="华文中宋" w:hAnsi="华文中宋" w:cs="Times New Roman"/>
          <w:b/>
          <w:bCs/>
          <w:sz w:val="40"/>
          <w:szCs w:val="44"/>
        </w:rPr>
        <w:t>202</w:t>
      </w:r>
      <w:r w:rsidRPr="00D80F89">
        <w:rPr>
          <w:rFonts w:ascii="华文中宋" w:eastAsia="华文中宋" w:hAnsi="华文中宋" w:cs="Times New Roman" w:hint="eastAsia"/>
          <w:b/>
          <w:bCs/>
          <w:sz w:val="40"/>
          <w:szCs w:val="44"/>
        </w:rPr>
        <w:t>1</w:t>
      </w:r>
      <w:r w:rsidRPr="00D80F89">
        <w:rPr>
          <w:rFonts w:ascii="华文中宋" w:eastAsia="华文中宋" w:hAnsi="华文中宋" w:cs="Times New Roman"/>
          <w:b/>
          <w:bCs/>
          <w:sz w:val="40"/>
          <w:szCs w:val="44"/>
        </w:rPr>
        <w:t>年芜湖市科技计划应用基础及</w:t>
      </w:r>
    </w:p>
    <w:p w:rsidR="00D80F89" w:rsidRPr="00D80F89" w:rsidRDefault="00D80F89" w:rsidP="00D80F89">
      <w:pPr>
        <w:widowControl/>
        <w:spacing w:before="100" w:beforeAutospacing="1" w:after="100" w:afterAutospacing="1" w:line="580" w:lineRule="exact"/>
        <w:jc w:val="center"/>
        <w:rPr>
          <w:rFonts w:ascii="华文中宋" w:eastAsia="华文中宋" w:hAnsi="华文中宋" w:cs="宋体"/>
          <w:kern w:val="0"/>
          <w:sz w:val="22"/>
          <w:szCs w:val="24"/>
        </w:rPr>
      </w:pPr>
      <w:r w:rsidRPr="00D80F89">
        <w:rPr>
          <w:rFonts w:ascii="华文中宋" w:eastAsia="华文中宋" w:hAnsi="华文中宋" w:cs="Times New Roman"/>
          <w:b/>
          <w:bCs/>
          <w:sz w:val="40"/>
          <w:szCs w:val="44"/>
        </w:rPr>
        <w:t>创新环境研究项目申报指南（征求意见稿）</w:t>
      </w:r>
    </w:p>
    <w:p w:rsidR="00D80F89" w:rsidRPr="00D80F89" w:rsidRDefault="00D80F89" w:rsidP="00D80F89">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D80F89">
        <w:rPr>
          <w:rFonts w:ascii="仿宋_GB2312" w:eastAsia="仿宋_GB2312" w:hAnsi="Times New Roman" w:cs="Times New Roman"/>
          <w:sz w:val="32"/>
          <w:szCs w:val="32"/>
        </w:rPr>
        <w:t>为深入贯彻习近平新时代中国特色社会主义思想和党的十九大精神，按照中央和省委省政府关于实施创新驱动发展战略的要求，深入推进国家自主创新示范区和创新型城市建设，</w:t>
      </w:r>
      <w:r w:rsidRPr="00D80F89">
        <w:rPr>
          <w:rFonts w:ascii="Times New Roman" w:eastAsia="仿宋_GB2312" w:hAnsi="Times New Roman" w:cs="Times New Roman"/>
          <w:sz w:val="32"/>
          <w:szCs w:val="32"/>
        </w:rPr>
        <w:t>202</w:t>
      </w:r>
      <w:r w:rsidRPr="00D80F89">
        <w:rPr>
          <w:rFonts w:ascii="Times New Roman" w:eastAsia="仿宋_GB2312" w:hAnsi="Times New Roman" w:cs="Times New Roman" w:hint="eastAsia"/>
          <w:sz w:val="32"/>
          <w:szCs w:val="32"/>
        </w:rPr>
        <w:t>1</w:t>
      </w:r>
      <w:r w:rsidRPr="00D80F89">
        <w:rPr>
          <w:rFonts w:ascii="仿宋_GB2312" w:eastAsia="仿宋_GB2312" w:hAnsi="Times New Roman" w:cs="Times New Roman"/>
          <w:sz w:val="32"/>
          <w:szCs w:val="32"/>
        </w:rPr>
        <w:t>年应用基础及创新环境研究项目将进一步聚焦我市创新发展重大需求，突出科</w:t>
      </w:r>
      <w:bookmarkStart w:id="0" w:name="_GoBack"/>
      <w:bookmarkEnd w:id="0"/>
      <w:r w:rsidRPr="00D80F89">
        <w:rPr>
          <w:rFonts w:ascii="仿宋_GB2312" w:eastAsia="仿宋_GB2312" w:hAnsi="Times New Roman" w:cs="Times New Roman"/>
          <w:sz w:val="32"/>
          <w:szCs w:val="32"/>
        </w:rPr>
        <w:t>技</w:t>
      </w:r>
      <w:r w:rsidRPr="00D80F89">
        <w:rPr>
          <w:rFonts w:ascii="仿宋_GB2312" w:eastAsia="仿宋_GB2312" w:hAnsi="Times New Roman" w:cs="Times New Roman"/>
          <w:color w:val="000000"/>
          <w:sz w:val="32"/>
          <w:szCs w:val="32"/>
        </w:rPr>
        <w:t>创新</w:t>
      </w:r>
      <w:r w:rsidRPr="00D80F89">
        <w:rPr>
          <w:rFonts w:ascii="仿宋_GB2312" w:eastAsia="仿宋_GB2312" w:hAnsi="Times New Roman" w:cs="Times New Roman"/>
          <w:sz w:val="32"/>
          <w:szCs w:val="32"/>
        </w:rPr>
        <w:t>引领支撑，提高研究成果的系统性、应用性和实效性，切实发挥决策支撑和政策引导作用。</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黑体" w:eastAsia="黑体" w:hAnsi="黑体" w:cs="Times New Roman"/>
          <w:sz w:val="32"/>
          <w:szCs w:val="32"/>
        </w:rPr>
        <w:t>一、支持重点</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Times New Roman" w:eastAsia="仿宋_GB2312" w:hAnsi="Times New Roman" w:cs="Times New Roman"/>
          <w:color w:val="2A2A2A"/>
          <w:kern w:val="0"/>
          <w:sz w:val="32"/>
          <w:szCs w:val="32"/>
          <w:shd w:val="clear" w:color="auto" w:fill="FFFFFF"/>
        </w:rPr>
        <w:t>1.</w:t>
      </w:r>
      <w:r w:rsidRPr="00D80F89">
        <w:rPr>
          <w:rFonts w:ascii="仿宋_GB2312" w:eastAsia="仿宋_GB2312" w:hAnsi="Times New Roman" w:cs="Times New Roman"/>
          <w:color w:val="2A2A2A"/>
          <w:kern w:val="0"/>
          <w:sz w:val="32"/>
          <w:szCs w:val="32"/>
          <w:shd w:val="clear" w:color="auto" w:fill="FFFFFF"/>
        </w:rPr>
        <w:t>重点支持具有创新性、前瞻性、针对性和可操作性，可为政府科学决策提供重要依据的软科学研究项目。</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Times New Roman" w:eastAsia="仿宋_GB2312" w:hAnsi="Times New Roman" w:cs="Times New Roman"/>
          <w:color w:val="2A2A2A"/>
          <w:kern w:val="0"/>
          <w:sz w:val="32"/>
          <w:szCs w:val="32"/>
          <w:shd w:val="clear" w:color="auto" w:fill="FFFFFF"/>
        </w:rPr>
        <w:t>2.</w:t>
      </w:r>
      <w:r w:rsidRPr="00D80F89">
        <w:rPr>
          <w:rFonts w:ascii="仿宋_GB2312" w:eastAsia="仿宋_GB2312" w:hAnsi="Times New Roman" w:cs="Times New Roman"/>
          <w:color w:val="2A2A2A"/>
          <w:kern w:val="0"/>
          <w:sz w:val="32"/>
          <w:szCs w:val="32"/>
          <w:shd w:val="clear" w:color="auto" w:fill="FFFFFF"/>
        </w:rPr>
        <w:t>主要支持基于一线实地调研、数据收集分析、案例分析等为基础的调研类、实证研究类项目，应有明确的调查研究对象，突出解决当前科技创新面临的实际问题。</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Times New Roman" w:eastAsia="仿宋_GB2312" w:hAnsi="Times New Roman" w:cs="Times New Roman"/>
          <w:color w:val="2A2A2A"/>
          <w:kern w:val="0"/>
          <w:sz w:val="32"/>
          <w:szCs w:val="32"/>
          <w:shd w:val="clear" w:color="auto" w:fill="FFFFFF"/>
        </w:rPr>
        <w:t>3.</w:t>
      </w:r>
      <w:r w:rsidRPr="00D80F89">
        <w:rPr>
          <w:rFonts w:ascii="仿宋_GB2312" w:eastAsia="仿宋_GB2312" w:hAnsi="Times New Roman" w:cs="Times New Roman" w:hint="eastAsia"/>
          <w:color w:val="2A2A2A"/>
          <w:kern w:val="0"/>
          <w:sz w:val="32"/>
          <w:szCs w:val="32"/>
          <w:shd w:val="clear" w:color="auto" w:fill="FFFFFF"/>
        </w:rPr>
        <w:t>支持高校、科研院所、机关及企事业单位</w:t>
      </w:r>
      <w:r w:rsidRPr="00D80F89">
        <w:rPr>
          <w:rFonts w:ascii="仿宋_GB2312" w:eastAsia="仿宋_GB2312" w:hAnsi="Calibri" w:cs="Times New Roman" w:hint="eastAsia"/>
          <w:color w:val="000000"/>
          <w:sz w:val="32"/>
          <w:szCs w:val="32"/>
        </w:rPr>
        <w:t>联合开展调查、分析和研究。</w:t>
      </w:r>
    </w:p>
    <w:p w:rsidR="00D80F89" w:rsidRPr="00D80F89" w:rsidRDefault="00D80F89" w:rsidP="00D80F89">
      <w:pPr>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黑体" w:eastAsia="黑体" w:hAnsi="黑体" w:cs="Times New Roman"/>
          <w:sz w:val="32"/>
          <w:szCs w:val="32"/>
        </w:rPr>
        <w:t>二、研究内容</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Times New Roman" w:eastAsia="仿宋_GB2312" w:hAnsi="Times New Roman" w:cs="Times New Roman"/>
          <w:color w:val="2A2A2A"/>
          <w:kern w:val="0"/>
          <w:sz w:val="32"/>
          <w:szCs w:val="32"/>
          <w:shd w:val="clear" w:color="auto" w:fill="FFFFFF"/>
        </w:rPr>
        <w:t>1.</w:t>
      </w:r>
      <w:r w:rsidRPr="00D80F89">
        <w:rPr>
          <w:rFonts w:ascii="仿宋_GB2312" w:eastAsia="仿宋_GB2312" w:hAnsi="Times New Roman" w:cs="Times New Roman"/>
          <w:color w:val="2A2A2A"/>
          <w:kern w:val="0"/>
          <w:sz w:val="32"/>
          <w:szCs w:val="32"/>
          <w:shd w:val="clear" w:color="auto" w:fill="FFFFFF"/>
        </w:rPr>
        <w:t>推进国家自主创新示范区</w:t>
      </w:r>
      <w:r w:rsidRPr="00D80F89">
        <w:rPr>
          <w:rFonts w:ascii="仿宋_GB2312" w:eastAsia="仿宋_GB2312" w:hAnsi="Times New Roman" w:cs="Times New Roman" w:hint="eastAsia"/>
          <w:color w:val="2A2A2A"/>
          <w:kern w:val="0"/>
          <w:sz w:val="32"/>
          <w:szCs w:val="32"/>
          <w:shd w:val="clear" w:color="auto" w:fill="FFFFFF"/>
        </w:rPr>
        <w:t>与自由贸易试验区联动发展</w:t>
      </w:r>
      <w:r w:rsidRPr="00D80F89">
        <w:rPr>
          <w:rFonts w:ascii="仿宋_GB2312" w:eastAsia="仿宋_GB2312" w:hAnsi="Times New Roman" w:cs="Times New Roman"/>
          <w:color w:val="2A2A2A"/>
          <w:kern w:val="0"/>
          <w:sz w:val="32"/>
          <w:szCs w:val="32"/>
          <w:shd w:val="clear" w:color="auto" w:fill="FFFFFF"/>
        </w:rPr>
        <w:t>、建设国家创新型城市，深化科技体制</w:t>
      </w:r>
      <w:r w:rsidRPr="00D80F89">
        <w:rPr>
          <w:rFonts w:ascii="仿宋_GB2312" w:eastAsia="仿宋_GB2312" w:hAnsi="Times New Roman" w:cs="Times New Roman" w:hint="eastAsia"/>
          <w:color w:val="2A2A2A"/>
          <w:kern w:val="0"/>
          <w:sz w:val="32"/>
          <w:szCs w:val="32"/>
          <w:shd w:val="clear" w:color="auto" w:fill="FFFFFF"/>
        </w:rPr>
        <w:t>机制</w:t>
      </w:r>
      <w:r w:rsidRPr="00D80F89">
        <w:rPr>
          <w:rFonts w:ascii="仿宋_GB2312" w:eastAsia="仿宋_GB2312" w:hAnsi="Times New Roman" w:cs="Times New Roman"/>
          <w:color w:val="2A2A2A"/>
          <w:kern w:val="0"/>
          <w:sz w:val="32"/>
          <w:szCs w:val="32"/>
          <w:shd w:val="clear" w:color="auto" w:fill="FFFFFF"/>
        </w:rPr>
        <w:t>改革，优化</w:t>
      </w:r>
      <w:r w:rsidRPr="00D80F89">
        <w:rPr>
          <w:rFonts w:ascii="仿宋_GB2312" w:eastAsia="仿宋_GB2312" w:hAnsi="Times New Roman" w:cs="Times New Roman" w:hint="eastAsia"/>
          <w:color w:val="2A2A2A"/>
          <w:kern w:val="0"/>
          <w:sz w:val="32"/>
          <w:szCs w:val="32"/>
          <w:shd w:val="clear" w:color="auto" w:fill="FFFFFF"/>
        </w:rPr>
        <w:t>科技</w:t>
      </w:r>
      <w:r w:rsidRPr="00D80F89">
        <w:rPr>
          <w:rFonts w:ascii="仿宋_GB2312" w:eastAsia="仿宋_GB2312" w:hAnsi="Times New Roman" w:cs="Times New Roman"/>
          <w:color w:val="2A2A2A"/>
          <w:kern w:val="0"/>
          <w:sz w:val="32"/>
          <w:szCs w:val="32"/>
          <w:shd w:val="clear" w:color="auto" w:fill="FFFFFF"/>
        </w:rPr>
        <w:t>创新</w:t>
      </w:r>
      <w:r w:rsidRPr="00D80F89">
        <w:rPr>
          <w:rFonts w:ascii="仿宋_GB2312" w:eastAsia="仿宋_GB2312" w:hAnsi="Times New Roman" w:cs="Times New Roman" w:hint="eastAsia"/>
          <w:color w:val="2A2A2A"/>
          <w:kern w:val="0"/>
          <w:sz w:val="32"/>
          <w:szCs w:val="32"/>
          <w:shd w:val="clear" w:color="auto" w:fill="FFFFFF"/>
        </w:rPr>
        <w:t>生态，推动科技创新治理体系和治理能力现代化路径研究</w:t>
      </w:r>
      <w:r w:rsidRPr="00D80F89">
        <w:rPr>
          <w:rFonts w:ascii="仿宋_GB2312" w:eastAsia="仿宋_GB2312" w:hAnsi="Times New Roman" w:cs="Times New Roman"/>
          <w:color w:val="2A2A2A"/>
          <w:kern w:val="0"/>
          <w:sz w:val="32"/>
          <w:szCs w:val="32"/>
          <w:shd w:val="clear" w:color="auto" w:fill="FFFFFF"/>
        </w:rPr>
        <w:t>；</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Times New Roman" w:eastAsia="仿宋_GB2312" w:hAnsi="Times New Roman" w:cs="Times New Roman"/>
          <w:color w:val="2A2A2A"/>
          <w:kern w:val="0"/>
          <w:sz w:val="32"/>
          <w:szCs w:val="32"/>
          <w:shd w:val="clear" w:color="auto" w:fill="FFFFFF"/>
        </w:rPr>
        <w:t>2.</w:t>
      </w:r>
      <w:r w:rsidRPr="00D80F89">
        <w:rPr>
          <w:rFonts w:ascii="仿宋_GB2312" w:eastAsia="仿宋_GB2312" w:hAnsi="Times New Roman" w:cs="Times New Roman" w:hint="eastAsia"/>
          <w:color w:val="2A2A2A"/>
          <w:kern w:val="0"/>
          <w:sz w:val="32"/>
          <w:szCs w:val="32"/>
          <w:shd w:val="clear" w:color="auto" w:fill="FFFFFF"/>
        </w:rPr>
        <w:t>科技发展重点领域和重大专项谋划，产业共性关键技术和“卡脖子”核心技术攻关激励机制建立，“揭榜挂帅”</w:t>
      </w:r>
      <w:r w:rsidRPr="00D80F89">
        <w:rPr>
          <w:rFonts w:ascii="仿宋_GB2312" w:eastAsia="仿宋_GB2312" w:hAnsi="Times New Roman" w:cs="Times New Roman" w:hint="eastAsia"/>
          <w:color w:val="2A2A2A"/>
          <w:kern w:val="0"/>
          <w:sz w:val="32"/>
          <w:szCs w:val="32"/>
          <w:shd w:val="clear" w:color="auto" w:fill="FFFFFF"/>
        </w:rPr>
        <w:lastRenderedPageBreak/>
        <w:t>等新型组织实施模式研究，推行科研经费“包干制”相关政策研究；</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Times New Roman" w:eastAsia="仿宋_GB2312" w:hAnsi="Times New Roman" w:cs="Times New Roman" w:hint="eastAsia"/>
          <w:color w:val="2A2A2A"/>
          <w:kern w:val="0"/>
          <w:sz w:val="32"/>
          <w:szCs w:val="32"/>
          <w:shd w:val="clear" w:color="auto" w:fill="FFFFFF"/>
        </w:rPr>
        <w:t>3.</w:t>
      </w:r>
      <w:r w:rsidRPr="00D80F89">
        <w:rPr>
          <w:rFonts w:ascii="仿宋_GB2312" w:eastAsia="仿宋_GB2312" w:hAnsi="Times New Roman" w:cs="Times New Roman"/>
          <w:color w:val="2A2A2A"/>
          <w:kern w:val="0"/>
          <w:sz w:val="32"/>
          <w:szCs w:val="32"/>
          <w:shd w:val="clear" w:color="auto" w:fill="FFFFFF"/>
        </w:rPr>
        <w:t>开展人工智能、</w:t>
      </w:r>
      <w:r w:rsidRPr="00D80F89">
        <w:rPr>
          <w:rFonts w:ascii="仿宋_GB2312" w:eastAsia="仿宋_GB2312" w:hAnsi="Times New Roman" w:cs="Times New Roman" w:hint="eastAsia"/>
          <w:color w:val="2A2A2A"/>
          <w:kern w:val="0"/>
          <w:sz w:val="32"/>
          <w:szCs w:val="32"/>
          <w:shd w:val="clear" w:color="auto" w:fill="FFFFFF"/>
        </w:rPr>
        <w:t>新基建</w:t>
      </w:r>
      <w:r w:rsidRPr="00D80F89">
        <w:rPr>
          <w:rFonts w:ascii="仿宋_GB2312" w:eastAsia="仿宋_GB2312" w:hAnsi="Times New Roman" w:cs="Times New Roman"/>
          <w:color w:val="2A2A2A"/>
          <w:kern w:val="0"/>
          <w:sz w:val="32"/>
          <w:szCs w:val="32"/>
          <w:shd w:val="clear" w:color="auto" w:fill="FFFFFF"/>
        </w:rPr>
        <w:t>、</w:t>
      </w:r>
      <w:r w:rsidRPr="00D80F89">
        <w:rPr>
          <w:rFonts w:ascii="仿宋_GB2312" w:eastAsia="仿宋_GB2312" w:hAnsi="Times New Roman" w:cs="Times New Roman" w:hint="eastAsia"/>
          <w:color w:val="2A2A2A"/>
          <w:kern w:val="0"/>
          <w:sz w:val="32"/>
          <w:szCs w:val="32"/>
          <w:shd w:val="clear" w:color="auto" w:fill="FFFFFF"/>
        </w:rPr>
        <w:t>新能源、</w:t>
      </w:r>
      <w:r w:rsidRPr="00D80F89">
        <w:rPr>
          <w:rFonts w:ascii="仿宋_GB2312" w:eastAsia="仿宋_GB2312" w:hAnsi="Times New Roman" w:cs="Times New Roman"/>
          <w:color w:val="2A2A2A"/>
          <w:kern w:val="0"/>
          <w:sz w:val="32"/>
          <w:szCs w:val="32"/>
          <w:shd w:val="clear" w:color="auto" w:fill="FFFFFF"/>
        </w:rPr>
        <w:t>数字经济、智慧城市、生</w:t>
      </w:r>
      <w:r w:rsidRPr="00D80F89">
        <w:rPr>
          <w:rFonts w:ascii="仿宋_GB2312" w:eastAsia="仿宋_GB2312" w:hAnsi="Times New Roman" w:cs="Times New Roman" w:hint="eastAsia"/>
          <w:color w:val="2A2A2A"/>
          <w:kern w:val="0"/>
          <w:sz w:val="32"/>
          <w:szCs w:val="32"/>
          <w:shd w:val="clear" w:color="auto" w:fill="FFFFFF"/>
        </w:rPr>
        <w:t>命</w:t>
      </w:r>
      <w:r w:rsidRPr="00D80F89">
        <w:rPr>
          <w:rFonts w:ascii="仿宋_GB2312" w:eastAsia="仿宋_GB2312" w:hAnsi="Times New Roman" w:cs="Times New Roman"/>
          <w:color w:val="2A2A2A"/>
          <w:kern w:val="0"/>
          <w:sz w:val="32"/>
          <w:szCs w:val="32"/>
          <w:shd w:val="clear" w:color="auto" w:fill="FFFFFF"/>
        </w:rPr>
        <w:t>健康等</w:t>
      </w:r>
      <w:r w:rsidRPr="00D80F89">
        <w:rPr>
          <w:rFonts w:ascii="仿宋_GB2312" w:eastAsia="仿宋_GB2312" w:hAnsi="Times New Roman" w:cs="Times New Roman" w:hint="eastAsia"/>
          <w:color w:val="2A2A2A"/>
          <w:kern w:val="0"/>
          <w:sz w:val="32"/>
          <w:szCs w:val="32"/>
          <w:shd w:val="clear" w:color="auto" w:fill="FFFFFF"/>
        </w:rPr>
        <w:t>领域应用基础</w:t>
      </w:r>
      <w:r w:rsidRPr="00D80F89">
        <w:rPr>
          <w:rFonts w:ascii="仿宋_GB2312" w:eastAsia="仿宋_GB2312" w:hAnsi="Times New Roman" w:cs="Times New Roman"/>
          <w:color w:val="2A2A2A"/>
          <w:kern w:val="0"/>
          <w:sz w:val="32"/>
          <w:szCs w:val="32"/>
          <w:shd w:val="clear" w:color="auto" w:fill="FFFFFF"/>
        </w:rPr>
        <w:t>研究</w:t>
      </w:r>
      <w:r w:rsidRPr="00D80F89">
        <w:rPr>
          <w:rFonts w:ascii="仿宋_GB2312" w:eastAsia="仿宋_GB2312" w:hAnsi="Times New Roman" w:cs="Times New Roman" w:hint="eastAsia"/>
          <w:color w:val="2A2A2A"/>
          <w:kern w:val="0"/>
          <w:sz w:val="32"/>
          <w:szCs w:val="32"/>
          <w:shd w:val="clear" w:color="auto" w:fill="FFFFFF"/>
        </w:rPr>
        <w:t>；</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Times New Roman" w:eastAsia="仿宋_GB2312" w:hAnsi="Times New Roman" w:cs="Times New Roman" w:hint="eastAsia"/>
          <w:color w:val="2A2A2A"/>
          <w:kern w:val="0"/>
          <w:sz w:val="32"/>
          <w:szCs w:val="32"/>
          <w:shd w:val="clear" w:color="auto" w:fill="FFFFFF"/>
        </w:rPr>
        <w:t>4.</w:t>
      </w:r>
      <w:r w:rsidRPr="00D80F89">
        <w:rPr>
          <w:rFonts w:ascii="仿宋_GB2312" w:eastAsia="仿宋_GB2312" w:hAnsi="Times New Roman" w:cs="Times New Roman" w:hint="eastAsia"/>
          <w:color w:val="2A2A2A"/>
          <w:kern w:val="0"/>
          <w:sz w:val="32"/>
          <w:szCs w:val="32"/>
          <w:shd w:val="clear" w:color="auto" w:fill="FFFFFF"/>
        </w:rPr>
        <w:t>加快构建科技创新攻坚力量体系，实施项目、人才、资金绩效评价评估，推进“双招双引”，对</w:t>
      </w:r>
      <w:r w:rsidRPr="00D80F89">
        <w:rPr>
          <w:rFonts w:ascii="仿宋_GB2312" w:eastAsia="仿宋_GB2312" w:hAnsi="Times New Roman" w:cs="Times New Roman"/>
          <w:color w:val="2A2A2A"/>
          <w:kern w:val="0"/>
          <w:sz w:val="32"/>
          <w:szCs w:val="32"/>
          <w:shd w:val="clear" w:color="auto" w:fill="FFFFFF"/>
        </w:rPr>
        <w:t>引导企业加大研发投入，招引创新人才，建设研发平台</w:t>
      </w:r>
      <w:r w:rsidRPr="00D80F89">
        <w:rPr>
          <w:rFonts w:ascii="仿宋_GB2312" w:eastAsia="仿宋_GB2312" w:hAnsi="Times New Roman" w:cs="Times New Roman" w:hint="eastAsia"/>
          <w:color w:val="2A2A2A"/>
          <w:kern w:val="0"/>
          <w:sz w:val="32"/>
          <w:szCs w:val="32"/>
          <w:shd w:val="clear" w:color="auto" w:fill="FFFFFF"/>
        </w:rPr>
        <w:t>的研究</w:t>
      </w:r>
      <w:r w:rsidRPr="00D80F89">
        <w:rPr>
          <w:rFonts w:ascii="仿宋_GB2312" w:eastAsia="仿宋_GB2312" w:hAnsi="Times New Roman" w:cs="Times New Roman"/>
          <w:color w:val="2A2A2A"/>
          <w:kern w:val="0"/>
          <w:sz w:val="32"/>
          <w:szCs w:val="32"/>
          <w:shd w:val="clear" w:color="auto" w:fill="FFFFFF"/>
        </w:rPr>
        <w:t>；</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Times New Roman" w:eastAsia="仿宋_GB2312" w:hAnsi="Times New Roman" w:cs="Times New Roman" w:hint="eastAsia"/>
          <w:color w:val="2A2A2A"/>
          <w:kern w:val="0"/>
          <w:sz w:val="32"/>
          <w:szCs w:val="32"/>
          <w:shd w:val="clear" w:color="auto" w:fill="FFFFFF"/>
        </w:rPr>
        <w:t>5</w:t>
      </w:r>
      <w:r w:rsidRPr="00D80F89">
        <w:rPr>
          <w:rFonts w:ascii="Times New Roman" w:eastAsia="仿宋_GB2312" w:hAnsi="Times New Roman" w:cs="Times New Roman"/>
          <w:color w:val="2A2A2A"/>
          <w:kern w:val="0"/>
          <w:sz w:val="32"/>
          <w:szCs w:val="32"/>
          <w:shd w:val="clear" w:color="auto" w:fill="FFFFFF"/>
        </w:rPr>
        <w:t>.</w:t>
      </w:r>
      <w:r w:rsidRPr="00D80F89">
        <w:rPr>
          <w:rFonts w:ascii="仿宋_GB2312" w:eastAsia="仿宋_GB2312" w:hAnsi="宋体" w:cs="宋体" w:hint="eastAsia"/>
          <w:color w:val="000000"/>
          <w:sz w:val="32"/>
          <w:szCs w:val="32"/>
        </w:rPr>
        <w:t>加快</w:t>
      </w:r>
      <w:r w:rsidRPr="00D80F89">
        <w:rPr>
          <w:rFonts w:ascii="仿宋_GB2312" w:eastAsia="仿宋_GB2312" w:hAnsi="Times New Roman" w:cs="Times New Roman" w:hint="eastAsia"/>
          <w:color w:val="2A2A2A"/>
          <w:kern w:val="0"/>
          <w:sz w:val="32"/>
          <w:szCs w:val="32"/>
          <w:shd w:val="clear" w:color="auto" w:fill="FFFFFF"/>
        </w:rPr>
        <w:t>高企培育，</w:t>
      </w:r>
      <w:r w:rsidRPr="00D80F89">
        <w:rPr>
          <w:rFonts w:ascii="仿宋_GB2312" w:eastAsia="仿宋_GB2312" w:hAnsi="宋体" w:cs="宋体" w:hint="eastAsia"/>
          <w:color w:val="000000"/>
          <w:sz w:val="32"/>
          <w:szCs w:val="32"/>
        </w:rPr>
        <w:t>构建高新技术企业全成长链条的支持机制的研究</w:t>
      </w:r>
      <w:r w:rsidRPr="00D80F89">
        <w:rPr>
          <w:rFonts w:ascii="仿宋_GB2312" w:eastAsia="仿宋_GB2312" w:hAnsi="Times New Roman" w:cs="Times New Roman" w:hint="eastAsia"/>
          <w:color w:val="2A2A2A"/>
          <w:kern w:val="0"/>
          <w:sz w:val="32"/>
          <w:szCs w:val="32"/>
          <w:shd w:val="clear" w:color="auto" w:fill="FFFFFF"/>
        </w:rPr>
        <w:t>，依托科技领军企业打造创新联合体的路径研究；</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Times New Roman" w:eastAsia="仿宋_GB2312" w:hAnsi="Times New Roman" w:cs="Times New Roman" w:hint="eastAsia"/>
          <w:color w:val="2A2A2A"/>
          <w:kern w:val="0"/>
          <w:sz w:val="32"/>
          <w:szCs w:val="32"/>
          <w:shd w:val="clear" w:color="auto" w:fill="FFFFFF"/>
        </w:rPr>
        <w:t>6.</w:t>
      </w:r>
      <w:r w:rsidRPr="00D80F89">
        <w:rPr>
          <w:rFonts w:ascii="仿宋_GB2312" w:eastAsia="仿宋_GB2312" w:hAnsi="Times New Roman" w:cs="Times New Roman" w:hint="eastAsia"/>
          <w:color w:val="2A2A2A"/>
          <w:kern w:val="0"/>
          <w:sz w:val="32"/>
          <w:szCs w:val="32"/>
          <w:shd w:val="clear" w:color="auto" w:fill="FFFFFF"/>
        </w:rPr>
        <w:t>芜湖市融合长三角科技创新共同体建设和</w:t>
      </w:r>
      <w:r w:rsidRPr="00D80F89">
        <w:rPr>
          <w:rFonts w:ascii="Times New Roman" w:eastAsia="仿宋_GB2312" w:hAnsi="Times New Roman" w:cs="Times New Roman" w:hint="eastAsia"/>
          <w:color w:val="2A2A2A"/>
          <w:kern w:val="0"/>
          <w:sz w:val="32"/>
          <w:szCs w:val="32"/>
          <w:shd w:val="clear" w:color="auto" w:fill="FFFFFF"/>
        </w:rPr>
        <w:t>G60</w:t>
      </w:r>
      <w:r w:rsidRPr="00D80F89">
        <w:rPr>
          <w:rFonts w:ascii="仿宋_GB2312" w:eastAsia="仿宋_GB2312" w:hAnsi="Times New Roman" w:cs="Times New Roman" w:hint="eastAsia"/>
          <w:color w:val="2A2A2A"/>
          <w:kern w:val="0"/>
          <w:sz w:val="32"/>
          <w:szCs w:val="32"/>
          <w:shd w:val="clear" w:color="auto" w:fill="FFFFFF"/>
        </w:rPr>
        <w:t>科创走廊建设，深化“</w:t>
      </w:r>
      <w:r w:rsidRPr="00D80F89">
        <w:rPr>
          <w:rFonts w:ascii="仿宋_GB2312" w:eastAsia="仿宋_GB2312" w:hAnsi="Times New Roman" w:cs="Times New Roman"/>
          <w:kern w:val="0"/>
          <w:sz w:val="32"/>
          <w:szCs w:val="32"/>
        </w:rPr>
        <w:t>政产学研</w:t>
      </w:r>
      <w:r w:rsidRPr="00D80F89">
        <w:rPr>
          <w:rFonts w:ascii="仿宋_GB2312" w:eastAsia="仿宋_GB2312" w:hAnsi="Times New Roman" w:cs="Times New Roman" w:hint="eastAsia"/>
          <w:kern w:val="0"/>
          <w:sz w:val="32"/>
          <w:szCs w:val="32"/>
        </w:rPr>
        <w:t>用金”</w:t>
      </w:r>
      <w:r w:rsidRPr="00D80F89">
        <w:rPr>
          <w:rFonts w:ascii="仿宋_GB2312" w:eastAsia="仿宋_GB2312" w:hAnsi="Times New Roman" w:cs="Times New Roman"/>
          <w:kern w:val="0"/>
          <w:sz w:val="32"/>
          <w:szCs w:val="32"/>
        </w:rPr>
        <w:t>合作</w:t>
      </w:r>
      <w:r w:rsidRPr="00D80F89">
        <w:rPr>
          <w:rFonts w:ascii="仿宋_GB2312" w:eastAsia="仿宋_GB2312" w:hAnsi="Times New Roman" w:cs="Times New Roman" w:hint="eastAsia"/>
          <w:kern w:val="0"/>
          <w:sz w:val="32"/>
          <w:szCs w:val="32"/>
        </w:rPr>
        <w:t>，</w:t>
      </w:r>
      <w:r w:rsidRPr="00D80F89">
        <w:rPr>
          <w:rFonts w:ascii="仿宋_GB2312" w:eastAsia="仿宋_GB2312" w:hAnsi="Times New Roman" w:cs="Times New Roman" w:hint="eastAsia"/>
          <w:color w:val="2A2A2A"/>
          <w:kern w:val="0"/>
          <w:sz w:val="32"/>
          <w:szCs w:val="32"/>
          <w:shd w:val="clear" w:color="auto" w:fill="FFFFFF"/>
        </w:rPr>
        <w:t>及推动协同创新、实施资源共享路径研究</w:t>
      </w:r>
      <w:r w:rsidRPr="00D80F89">
        <w:rPr>
          <w:rFonts w:ascii="仿宋_GB2312" w:eastAsia="仿宋_GB2312" w:hAnsi="Times New Roman" w:cs="Times New Roman"/>
          <w:color w:val="2A2A2A"/>
          <w:kern w:val="0"/>
          <w:sz w:val="32"/>
          <w:szCs w:val="32"/>
          <w:shd w:val="clear" w:color="auto" w:fill="FFFFFF"/>
        </w:rPr>
        <w:t>；</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Times New Roman" w:eastAsia="仿宋_GB2312" w:hAnsi="Times New Roman" w:cs="Times New Roman" w:hint="eastAsia"/>
          <w:color w:val="2A2A2A"/>
          <w:kern w:val="0"/>
          <w:sz w:val="32"/>
          <w:szCs w:val="32"/>
          <w:shd w:val="clear" w:color="auto" w:fill="FFFFFF"/>
        </w:rPr>
        <w:t>7.</w:t>
      </w:r>
      <w:r w:rsidRPr="00D80F89">
        <w:rPr>
          <w:rFonts w:ascii="仿宋_GB2312" w:eastAsia="仿宋_GB2312" w:hAnsi="宋体" w:cs="宋体" w:hint="eastAsia"/>
          <w:color w:val="000000"/>
          <w:sz w:val="32"/>
          <w:szCs w:val="32"/>
        </w:rPr>
        <w:t>聚焦“全域孵化”，持续扩大全市双创孵化载体规模，激发大众创业万众创新活力，依托有条件的科技企业孵化器、高新园区和战新基地，一批集研究开发、孵化加速、成果转化、创投基金、服务机构、专业化运营于一体的产业创新服务综合体的规划建设研究；</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Times New Roman" w:eastAsia="仿宋_GB2312" w:hAnsi="Times New Roman" w:cs="Times New Roman" w:hint="eastAsia"/>
          <w:color w:val="2A2A2A"/>
          <w:kern w:val="0"/>
          <w:sz w:val="32"/>
          <w:szCs w:val="32"/>
          <w:shd w:val="clear" w:color="auto" w:fill="FFFFFF"/>
        </w:rPr>
        <w:t>8.</w:t>
      </w:r>
      <w:r w:rsidRPr="00D80F89">
        <w:rPr>
          <w:rFonts w:ascii="仿宋_GB2312" w:eastAsia="仿宋_GB2312" w:hAnsi="Times New Roman" w:cs="Times New Roman" w:hint="eastAsia"/>
          <w:color w:val="2A2A2A"/>
          <w:kern w:val="0"/>
          <w:sz w:val="32"/>
          <w:szCs w:val="32"/>
          <w:shd w:val="clear" w:color="auto" w:fill="FFFFFF"/>
        </w:rPr>
        <w:t>全市重点产业链、创新链两链融合发展战略研究，深化科技金融联动路径和引导机制策略研究；</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Times New Roman" w:eastAsia="仿宋_GB2312" w:hAnsi="Times New Roman" w:cs="Times New Roman" w:hint="eastAsia"/>
          <w:color w:val="2A2A2A"/>
          <w:kern w:val="0"/>
          <w:sz w:val="32"/>
          <w:szCs w:val="32"/>
          <w:shd w:val="clear" w:color="auto" w:fill="FFFFFF"/>
        </w:rPr>
        <w:t>9</w:t>
      </w:r>
      <w:r w:rsidRPr="00D80F89">
        <w:rPr>
          <w:rFonts w:ascii="Times New Roman" w:eastAsia="仿宋_GB2312" w:hAnsi="Times New Roman" w:cs="Times New Roman"/>
          <w:color w:val="2A2A2A"/>
          <w:kern w:val="0"/>
          <w:sz w:val="32"/>
          <w:szCs w:val="32"/>
          <w:shd w:val="clear" w:color="auto" w:fill="FFFFFF"/>
        </w:rPr>
        <w:t>.</w:t>
      </w:r>
      <w:r w:rsidRPr="00D80F89">
        <w:rPr>
          <w:rFonts w:ascii="仿宋_GB2312" w:eastAsia="仿宋_GB2312" w:hAnsi="Times New Roman" w:cs="Times New Roman"/>
          <w:color w:val="2A2A2A"/>
          <w:kern w:val="0"/>
          <w:sz w:val="32"/>
          <w:szCs w:val="32"/>
          <w:shd w:val="clear" w:color="auto" w:fill="FFFFFF"/>
        </w:rPr>
        <w:t>聚焦</w:t>
      </w:r>
      <w:r w:rsidRPr="00D80F89">
        <w:rPr>
          <w:rFonts w:ascii="仿宋_GB2312" w:eastAsia="仿宋_GB2312" w:hAnsi="Times New Roman" w:cs="Times New Roman" w:hint="eastAsia"/>
          <w:color w:val="2A2A2A"/>
          <w:kern w:val="0"/>
          <w:sz w:val="32"/>
          <w:szCs w:val="32"/>
          <w:shd w:val="clear" w:color="auto" w:fill="FFFFFF"/>
        </w:rPr>
        <w:t>碳达峰排放碳中和、乡村振兴、公共卫生体系等民生领域，</w:t>
      </w:r>
      <w:r w:rsidRPr="00D80F89">
        <w:rPr>
          <w:rFonts w:ascii="仿宋_GB2312" w:eastAsia="仿宋_GB2312" w:hAnsi="Times New Roman" w:cs="Times New Roman"/>
          <w:color w:val="2A2A2A"/>
          <w:kern w:val="0"/>
          <w:sz w:val="32"/>
          <w:szCs w:val="32"/>
          <w:shd w:val="clear" w:color="auto" w:fill="FFFFFF"/>
        </w:rPr>
        <w:t>提升科技创新支撑作用</w:t>
      </w:r>
      <w:r w:rsidRPr="00D80F89">
        <w:rPr>
          <w:rFonts w:ascii="仿宋_GB2312" w:eastAsia="仿宋_GB2312" w:hAnsi="Times New Roman" w:cs="Times New Roman" w:hint="eastAsia"/>
          <w:color w:val="2A2A2A"/>
          <w:kern w:val="0"/>
          <w:sz w:val="32"/>
          <w:szCs w:val="32"/>
          <w:shd w:val="clear" w:color="auto" w:fill="FFFFFF"/>
        </w:rPr>
        <w:t>举措研究；</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Times New Roman" w:eastAsia="仿宋_GB2312" w:hAnsi="Times New Roman" w:cs="Times New Roman" w:hint="eastAsia"/>
          <w:color w:val="2A2A2A"/>
          <w:kern w:val="0"/>
          <w:sz w:val="32"/>
          <w:szCs w:val="32"/>
          <w:shd w:val="clear" w:color="auto" w:fill="FFFFFF"/>
        </w:rPr>
        <w:t>10.</w:t>
      </w:r>
      <w:r w:rsidRPr="00D80F89">
        <w:rPr>
          <w:rFonts w:ascii="仿宋_GB2312" w:eastAsia="仿宋_GB2312" w:hAnsi="Times New Roman" w:cs="Times New Roman" w:hint="eastAsia"/>
          <w:color w:val="2A2A2A"/>
          <w:kern w:val="0"/>
          <w:sz w:val="32"/>
          <w:szCs w:val="32"/>
          <w:shd w:val="clear" w:color="auto" w:fill="FFFFFF"/>
        </w:rPr>
        <w:t>针对新型冠状病毒肺炎疫情，具有针对性、实用性的防疫、治疗方面的研究。</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黑体" w:eastAsia="黑体" w:hAnsi="黑体" w:cs="Times New Roman"/>
          <w:sz w:val="32"/>
          <w:szCs w:val="32"/>
        </w:rPr>
        <w:t>三、申报要求</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Times New Roman" w:eastAsia="仿宋_GB2312" w:hAnsi="Times New Roman" w:cs="Times New Roman"/>
          <w:color w:val="2A2A2A"/>
          <w:kern w:val="0"/>
          <w:sz w:val="32"/>
          <w:szCs w:val="32"/>
          <w:shd w:val="clear" w:color="auto" w:fill="FFFFFF"/>
        </w:rPr>
        <w:t>1.</w:t>
      </w:r>
      <w:r w:rsidRPr="00D80F89">
        <w:rPr>
          <w:rFonts w:ascii="Times New Roman" w:eastAsia="仿宋_GB2312" w:hAnsi="Times New Roman" w:cs="Times New Roman" w:hint="eastAsia"/>
          <w:color w:val="2A2A2A"/>
          <w:kern w:val="0"/>
          <w:sz w:val="32"/>
          <w:szCs w:val="32"/>
          <w:shd w:val="clear" w:color="auto" w:fill="FFFFFF"/>
        </w:rPr>
        <w:t xml:space="preserve"> </w:t>
      </w:r>
      <w:r w:rsidRPr="00D80F89">
        <w:rPr>
          <w:rFonts w:ascii="仿宋_GB2312" w:eastAsia="仿宋_GB2312" w:hAnsi="Times New Roman" w:cs="Times New Roman"/>
          <w:color w:val="2A2A2A"/>
          <w:kern w:val="0"/>
          <w:sz w:val="32"/>
          <w:szCs w:val="32"/>
          <w:shd w:val="clear" w:color="auto" w:fill="FFFFFF"/>
        </w:rPr>
        <w:t>鼓励市内外企业、高校院所、科研机构等联合申报，尤其是市内企事业单位与国内外高校院所联合申报。</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Times New Roman" w:eastAsia="仿宋_GB2312" w:hAnsi="Times New Roman" w:cs="Times New Roman"/>
          <w:color w:val="2A2A2A"/>
          <w:kern w:val="0"/>
          <w:sz w:val="32"/>
          <w:szCs w:val="32"/>
          <w:shd w:val="clear" w:color="auto" w:fill="FFFFFF"/>
        </w:rPr>
        <w:lastRenderedPageBreak/>
        <w:t>2.</w:t>
      </w:r>
      <w:r w:rsidRPr="00D80F89">
        <w:rPr>
          <w:rFonts w:ascii="仿宋_GB2312" w:eastAsia="仿宋_GB2312" w:hAnsi="Times New Roman" w:cs="Times New Roman"/>
          <w:color w:val="2A2A2A"/>
          <w:kern w:val="0"/>
          <w:sz w:val="32"/>
          <w:szCs w:val="32"/>
          <w:shd w:val="clear" w:color="auto" w:fill="FFFFFF"/>
        </w:rPr>
        <w:t>申报项目应符合创新环境建设项目定位要求，研究成果应具有实际应用价值、可操作性和一定超前性。</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Pr>
          <w:rFonts w:ascii="Times New Roman" w:eastAsia="仿宋_GB2312" w:hAnsi="Times New Roman" w:cs="Times New Roman" w:hint="eastAsia"/>
          <w:color w:val="2A2A2A"/>
          <w:kern w:val="0"/>
          <w:sz w:val="32"/>
          <w:szCs w:val="32"/>
          <w:shd w:val="clear" w:color="auto" w:fill="FFFFFF"/>
        </w:rPr>
        <w:t>3.</w:t>
      </w:r>
      <w:r w:rsidRPr="00D80F89">
        <w:rPr>
          <w:rFonts w:ascii="仿宋_GB2312" w:eastAsia="仿宋_GB2312" w:hAnsi="Times New Roman" w:cs="Times New Roman" w:hint="eastAsia"/>
          <w:color w:val="2A2A2A"/>
          <w:kern w:val="0"/>
          <w:sz w:val="32"/>
          <w:szCs w:val="32"/>
          <w:shd w:val="clear" w:color="auto" w:fill="FFFFFF"/>
        </w:rPr>
        <w:t>项目研究报告应立足芜湖，涉及主要研究问题、现状分析、调研案例、实证研究及对策建议等内容，并保证真实性和权威性。</w:t>
      </w:r>
    </w:p>
    <w:p w:rsidR="00D80F89" w:rsidRPr="00D80F89" w:rsidRDefault="00D80F89" w:rsidP="00D80F89">
      <w:pPr>
        <w:widowControl/>
        <w:autoSpaceDE w:val="0"/>
        <w:snapToGrid w:val="0"/>
        <w:spacing w:before="100" w:beforeAutospacing="1" w:after="100" w:afterAutospacing="1"/>
        <w:ind w:firstLineChars="200" w:firstLine="640"/>
        <w:rPr>
          <w:rFonts w:ascii="宋体" w:eastAsia="宋体" w:hAnsi="宋体" w:cs="宋体"/>
          <w:kern w:val="0"/>
          <w:sz w:val="24"/>
          <w:szCs w:val="24"/>
        </w:rPr>
      </w:pPr>
      <w:r w:rsidRPr="00D80F89">
        <w:rPr>
          <w:rFonts w:ascii="Times New Roman" w:eastAsia="仿宋_GB2312" w:hAnsi="Times New Roman" w:cs="Times New Roman" w:hint="eastAsia"/>
          <w:color w:val="2A2A2A"/>
          <w:kern w:val="0"/>
          <w:sz w:val="32"/>
          <w:szCs w:val="32"/>
          <w:shd w:val="clear" w:color="auto" w:fill="FFFFFF"/>
        </w:rPr>
        <w:t>4</w:t>
      </w:r>
      <w:r w:rsidRPr="00D80F89">
        <w:rPr>
          <w:rFonts w:ascii="Times New Roman" w:eastAsia="仿宋_GB2312" w:hAnsi="Times New Roman" w:cs="Times New Roman"/>
          <w:color w:val="2A2A2A"/>
          <w:kern w:val="0"/>
          <w:sz w:val="32"/>
          <w:szCs w:val="32"/>
          <w:shd w:val="clear" w:color="auto" w:fill="FFFFFF"/>
        </w:rPr>
        <w:t>.</w:t>
      </w:r>
      <w:r w:rsidRPr="00D80F89">
        <w:rPr>
          <w:rFonts w:ascii="仿宋_GB2312" w:eastAsia="仿宋_GB2312" w:hAnsi="Times New Roman" w:cs="Times New Roman"/>
          <w:color w:val="2A2A2A"/>
          <w:kern w:val="0"/>
          <w:sz w:val="32"/>
          <w:szCs w:val="32"/>
          <w:shd w:val="clear" w:color="auto" w:fill="FFFFFF"/>
        </w:rPr>
        <w:t>项目实施周期原则上不得超过</w:t>
      </w:r>
      <w:r w:rsidRPr="00D80F89">
        <w:rPr>
          <w:rFonts w:ascii="Times New Roman" w:eastAsia="仿宋_GB2312" w:hAnsi="Times New Roman" w:cs="Times New Roman"/>
          <w:color w:val="2A2A2A"/>
          <w:kern w:val="0"/>
          <w:sz w:val="32"/>
          <w:szCs w:val="32"/>
          <w:shd w:val="clear" w:color="auto" w:fill="FFFFFF"/>
        </w:rPr>
        <w:t>1</w:t>
      </w:r>
      <w:r w:rsidRPr="00D80F89">
        <w:rPr>
          <w:rFonts w:ascii="仿宋_GB2312" w:eastAsia="仿宋_GB2312" w:hAnsi="Times New Roman" w:cs="Times New Roman"/>
          <w:color w:val="2A2A2A"/>
          <w:kern w:val="0"/>
          <w:sz w:val="32"/>
          <w:szCs w:val="32"/>
          <w:shd w:val="clear" w:color="auto" w:fill="FFFFFF"/>
        </w:rPr>
        <w:t>年。</w:t>
      </w:r>
    </w:p>
    <w:sectPr w:rsidR="00D80F89" w:rsidRPr="00D80F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22F" w:rsidRDefault="0055322F" w:rsidP="00D80F89">
      <w:r>
        <w:separator/>
      </w:r>
    </w:p>
  </w:endnote>
  <w:endnote w:type="continuationSeparator" w:id="0">
    <w:p w:rsidR="0055322F" w:rsidRDefault="0055322F" w:rsidP="00D8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22F" w:rsidRDefault="0055322F" w:rsidP="00D80F89">
      <w:r>
        <w:separator/>
      </w:r>
    </w:p>
  </w:footnote>
  <w:footnote w:type="continuationSeparator" w:id="0">
    <w:p w:rsidR="0055322F" w:rsidRDefault="0055322F" w:rsidP="00D80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7F"/>
    <w:rsid w:val="00050163"/>
    <w:rsid w:val="0005207F"/>
    <w:rsid w:val="0055322F"/>
    <w:rsid w:val="00C82F63"/>
    <w:rsid w:val="00D80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66FE1A-5E45-45EC-9D17-4DF0838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0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0F89"/>
    <w:rPr>
      <w:sz w:val="18"/>
      <w:szCs w:val="18"/>
    </w:rPr>
  </w:style>
  <w:style w:type="paragraph" w:styleId="a4">
    <w:name w:val="footer"/>
    <w:basedOn w:val="a"/>
    <w:link w:val="Char0"/>
    <w:uiPriority w:val="99"/>
    <w:unhideWhenUsed/>
    <w:rsid w:val="00D80F89"/>
    <w:pPr>
      <w:tabs>
        <w:tab w:val="center" w:pos="4153"/>
        <w:tab w:val="right" w:pos="8306"/>
      </w:tabs>
      <w:snapToGrid w:val="0"/>
      <w:jc w:val="left"/>
    </w:pPr>
    <w:rPr>
      <w:sz w:val="18"/>
      <w:szCs w:val="18"/>
    </w:rPr>
  </w:style>
  <w:style w:type="character" w:customStyle="1" w:styleId="Char0">
    <w:name w:val="页脚 Char"/>
    <w:basedOn w:val="a0"/>
    <w:link w:val="a4"/>
    <w:uiPriority w:val="99"/>
    <w:rsid w:val="00D80F89"/>
    <w:rPr>
      <w:sz w:val="18"/>
      <w:szCs w:val="18"/>
    </w:rPr>
  </w:style>
  <w:style w:type="paragraph" w:customStyle="1" w:styleId="p">
    <w:name w:val="p"/>
    <w:basedOn w:val="a"/>
    <w:rsid w:val="00D80F89"/>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D80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8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2021-05-11T04:16:00Z</dcterms:created>
  <dcterms:modified xsi:type="dcterms:W3CDTF">2021-05-11T04:19:00Z</dcterms:modified>
</cp:coreProperties>
</file>