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046A7" w:rsidRDefault="00373ABA" w:rsidP="00373ABA">
      <w:pPr>
        <w:jc w:val="center"/>
        <w:rPr>
          <w:rFonts w:ascii="华文中宋" w:eastAsia="华文中宋" w:hAnsi="华文中宋"/>
          <w:b/>
          <w:sz w:val="36"/>
          <w:szCs w:val="28"/>
        </w:rPr>
      </w:pPr>
      <w:r w:rsidRPr="00373ABA">
        <w:rPr>
          <w:rFonts w:ascii="华文中宋" w:eastAsia="华文中宋" w:hAnsi="华文中宋" w:hint="eastAsia"/>
          <w:b/>
          <w:sz w:val="36"/>
          <w:szCs w:val="28"/>
        </w:rPr>
        <w:t>科研</w:t>
      </w:r>
      <w:r w:rsidRPr="00373ABA">
        <w:rPr>
          <w:rFonts w:ascii="华文中宋" w:eastAsia="华文中宋" w:hAnsi="华文中宋"/>
          <w:b/>
          <w:sz w:val="36"/>
          <w:szCs w:val="28"/>
        </w:rPr>
        <w:t>创新服务平台登录</w:t>
      </w:r>
      <w:r>
        <w:rPr>
          <w:rFonts w:ascii="华文中宋" w:eastAsia="华文中宋" w:hAnsi="华文中宋" w:hint="eastAsia"/>
          <w:b/>
          <w:sz w:val="36"/>
          <w:szCs w:val="28"/>
        </w:rPr>
        <w:t>及</w:t>
      </w:r>
      <w:r w:rsidRPr="00373ABA">
        <w:rPr>
          <w:rFonts w:ascii="华文中宋" w:eastAsia="华文中宋" w:hAnsi="华文中宋"/>
          <w:b/>
          <w:sz w:val="36"/>
          <w:szCs w:val="28"/>
        </w:rPr>
        <w:t>个人信息完善</w:t>
      </w:r>
      <w:r w:rsidRPr="00373ABA">
        <w:rPr>
          <w:rFonts w:ascii="华文中宋" w:eastAsia="华文中宋" w:hAnsi="华文中宋" w:hint="eastAsia"/>
          <w:b/>
          <w:sz w:val="36"/>
          <w:szCs w:val="28"/>
        </w:rPr>
        <w:t>操作</w:t>
      </w:r>
      <w:r w:rsidRPr="00373ABA">
        <w:rPr>
          <w:rFonts w:ascii="华文中宋" w:eastAsia="华文中宋" w:hAnsi="华文中宋"/>
          <w:b/>
          <w:sz w:val="36"/>
          <w:szCs w:val="28"/>
        </w:rPr>
        <w:t>说明</w:t>
      </w:r>
    </w:p>
    <w:p w:rsidR="00373ABA" w:rsidRDefault="00373ABA" w:rsidP="00373ABA">
      <w:pPr>
        <w:jc w:val="center"/>
        <w:rPr>
          <w:rFonts w:ascii="华文中宋" w:eastAsia="华文中宋" w:hAnsi="华文中宋"/>
          <w:b/>
          <w:sz w:val="36"/>
          <w:szCs w:val="28"/>
        </w:rPr>
      </w:pPr>
    </w:p>
    <w:p w:rsidR="00373ABA" w:rsidRPr="00373ABA" w:rsidRDefault="00373ABA" w:rsidP="00373ABA">
      <w:pPr>
        <w:ind w:firstLineChars="200" w:firstLine="643"/>
        <w:rPr>
          <w:rFonts w:ascii="仿宋" w:eastAsia="仿宋" w:hAnsi="仿宋"/>
          <w:b/>
          <w:sz w:val="32"/>
          <w:szCs w:val="32"/>
        </w:rPr>
      </w:pPr>
      <w:r w:rsidRPr="00373ABA">
        <w:rPr>
          <w:rFonts w:ascii="仿宋" w:eastAsia="仿宋" w:hAnsi="仿宋" w:hint="eastAsia"/>
          <w:b/>
          <w:sz w:val="32"/>
          <w:szCs w:val="32"/>
        </w:rPr>
        <w:t>一</w:t>
      </w:r>
      <w:r w:rsidRPr="00373ABA">
        <w:rPr>
          <w:rFonts w:ascii="仿宋" w:eastAsia="仿宋" w:hAnsi="仿宋"/>
          <w:b/>
          <w:sz w:val="32"/>
          <w:szCs w:val="32"/>
        </w:rPr>
        <w:t>、科研创新服务平台登录方法</w:t>
      </w:r>
    </w:p>
    <w:p w:rsidR="00373ABA" w:rsidRDefault="002739DC" w:rsidP="002739DC">
      <w:pPr>
        <w:ind w:firstLineChars="200" w:firstLine="640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科研</w:t>
      </w:r>
      <w:r>
        <w:rPr>
          <w:rFonts w:ascii="仿宋" w:eastAsia="仿宋" w:hAnsi="仿宋"/>
          <w:sz w:val="32"/>
          <w:szCs w:val="32"/>
        </w:rPr>
        <w:t>创新服务平台</w:t>
      </w:r>
      <w:r w:rsidR="00373ABA" w:rsidRPr="00373ABA">
        <w:rPr>
          <w:rFonts w:ascii="仿宋" w:eastAsia="仿宋" w:hAnsi="仿宋" w:hint="eastAsia"/>
          <w:sz w:val="32"/>
          <w:szCs w:val="32"/>
        </w:rPr>
        <w:t>在校内可直接访问，在校外需通过VPN</w:t>
      </w:r>
      <w:r>
        <w:rPr>
          <w:rFonts w:ascii="仿宋" w:eastAsia="仿宋" w:hAnsi="仿宋" w:hint="eastAsia"/>
          <w:sz w:val="32"/>
          <w:szCs w:val="32"/>
        </w:rPr>
        <w:t>登录</w:t>
      </w:r>
      <w:r>
        <w:rPr>
          <w:rFonts w:ascii="仿宋" w:eastAsia="仿宋" w:hAnsi="仿宋"/>
          <w:sz w:val="32"/>
          <w:szCs w:val="32"/>
        </w:rPr>
        <w:t>信息门户</w:t>
      </w:r>
      <w:r w:rsidR="00373ABA" w:rsidRPr="00373ABA">
        <w:rPr>
          <w:rFonts w:ascii="仿宋" w:eastAsia="仿宋" w:hAnsi="仿宋" w:hint="eastAsia"/>
          <w:sz w:val="32"/>
          <w:szCs w:val="32"/>
        </w:rPr>
        <w:t>访问。</w:t>
      </w:r>
    </w:p>
    <w:p w:rsidR="00A14798" w:rsidRPr="00A14798" w:rsidRDefault="00A14798" w:rsidP="002739DC">
      <w:pPr>
        <w:ind w:firstLineChars="200" w:firstLine="643"/>
        <w:rPr>
          <w:rFonts w:ascii="仿宋" w:eastAsia="仿宋" w:hAnsi="仿宋"/>
          <w:b/>
          <w:sz w:val="32"/>
          <w:szCs w:val="32"/>
        </w:rPr>
      </w:pPr>
      <w:r w:rsidRPr="00A14798">
        <w:rPr>
          <w:rFonts w:ascii="仿宋" w:eastAsia="仿宋" w:hAnsi="仿宋" w:hint="eastAsia"/>
          <w:b/>
          <w:sz w:val="32"/>
          <w:szCs w:val="32"/>
        </w:rPr>
        <w:t>（一）校内</w:t>
      </w:r>
      <w:r w:rsidR="009A383C">
        <w:rPr>
          <w:rFonts w:ascii="仿宋" w:eastAsia="仿宋" w:hAnsi="仿宋" w:hint="eastAsia"/>
          <w:b/>
          <w:sz w:val="32"/>
          <w:szCs w:val="32"/>
        </w:rPr>
        <w:t>通过</w:t>
      </w:r>
      <w:r w:rsidR="009A383C">
        <w:rPr>
          <w:rFonts w:ascii="仿宋" w:eastAsia="仿宋" w:hAnsi="仿宋"/>
          <w:b/>
          <w:sz w:val="32"/>
          <w:szCs w:val="32"/>
        </w:rPr>
        <w:t>信息门户登录</w:t>
      </w:r>
      <w:r w:rsidRPr="00A14798">
        <w:rPr>
          <w:rFonts w:ascii="仿宋" w:eastAsia="仿宋" w:hAnsi="仿宋"/>
          <w:b/>
          <w:sz w:val="32"/>
          <w:szCs w:val="32"/>
        </w:rPr>
        <w:t>访问</w:t>
      </w:r>
      <w:bookmarkStart w:id="0" w:name="_GoBack"/>
      <w:bookmarkEnd w:id="0"/>
    </w:p>
    <w:p w:rsidR="002739DC" w:rsidRPr="002739DC" w:rsidRDefault="002739DC" w:rsidP="00A14798">
      <w:pPr>
        <w:pStyle w:val="cjk"/>
        <w:shd w:val="clear" w:color="auto" w:fill="FFFFFF"/>
        <w:spacing w:before="0" w:beforeAutospacing="0" w:after="0" w:afterAutospacing="0"/>
        <w:ind w:firstLine="482"/>
        <w:rPr>
          <w:rFonts w:ascii="仿宋" w:eastAsia="仿宋" w:hAnsi="仿宋"/>
          <w:color w:val="353535"/>
          <w:sz w:val="22"/>
          <w:szCs w:val="21"/>
        </w:rPr>
      </w:pPr>
      <w:r w:rsidRPr="002739DC">
        <w:rPr>
          <w:rStyle w:val="a3"/>
          <w:rFonts w:ascii="仿宋" w:eastAsia="仿宋" w:hAnsi="仿宋" w:hint="eastAsia"/>
          <w:color w:val="0070C0"/>
          <w:sz w:val="28"/>
        </w:rPr>
        <w:t>第一步：进入数字化校园信息门户，访问地址：</w:t>
      </w:r>
      <w:r w:rsidRPr="002739DC">
        <w:rPr>
          <w:rFonts w:ascii="仿宋" w:eastAsia="仿宋" w:hAnsi="仿宋"/>
          <w:color w:val="0070C0"/>
          <w:sz w:val="28"/>
        </w:rPr>
        <w:fldChar w:fldCharType="begin"/>
      </w:r>
      <w:r w:rsidRPr="002739DC">
        <w:rPr>
          <w:rFonts w:ascii="仿宋" w:eastAsia="仿宋" w:hAnsi="仿宋"/>
          <w:color w:val="0070C0"/>
          <w:sz w:val="28"/>
        </w:rPr>
        <w:instrText xml:space="preserve"> HYPERLINK "http://i.wnmc.edu.cn/" </w:instrText>
      </w:r>
      <w:r w:rsidRPr="002739DC">
        <w:rPr>
          <w:rFonts w:ascii="仿宋" w:eastAsia="仿宋" w:hAnsi="仿宋"/>
          <w:color w:val="0070C0"/>
          <w:sz w:val="28"/>
        </w:rPr>
        <w:fldChar w:fldCharType="separate"/>
      </w:r>
      <w:r w:rsidRPr="002739DC">
        <w:rPr>
          <w:rStyle w:val="a4"/>
          <w:rFonts w:ascii="仿宋" w:eastAsia="仿宋" w:hAnsi="仿宋" w:hint="eastAsia"/>
          <w:color w:val="0070C0"/>
          <w:sz w:val="28"/>
        </w:rPr>
        <w:t>http://</w:t>
      </w:r>
      <w:proofErr w:type="spellStart"/>
      <w:r w:rsidRPr="002739DC">
        <w:rPr>
          <w:rStyle w:val="a4"/>
          <w:rFonts w:ascii="仿宋" w:eastAsia="仿宋" w:hAnsi="仿宋" w:hint="eastAsia"/>
          <w:color w:val="0070C0"/>
          <w:sz w:val="28"/>
        </w:rPr>
        <w:t>i.wnmc.edu.cn</w:t>
      </w:r>
      <w:proofErr w:type="spellEnd"/>
      <w:r w:rsidRPr="002739DC">
        <w:rPr>
          <w:rFonts w:ascii="仿宋" w:eastAsia="仿宋" w:hAnsi="仿宋"/>
          <w:color w:val="0070C0"/>
          <w:sz w:val="28"/>
        </w:rPr>
        <w:fldChar w:fldCharType="end"/>
      </w:r>
      <w:r w:rsidRPr="002739DC">
        <w:rPr>
          <w:rFonts w:ascii="仿宋" w:eastAsia="仿宋" w:hAnsi="仿宋" w:hint="eastAsia"/>
          <w:color w:val="0070C0"/>
          <w:sz w:val="28"/>
        </w:rPr>
        <w:t>，</w:t>
      </w:r>
      <w:r w:rsidRPr="002739DC">
        <w:rPr>
          <w:rStyle w:val="a3"/>
          <w:rFonts w:ascii="仿宋" w:eastAsia="仿宋" w:hAnsi="仿宋" w:hint="eastAsia"/>
          <w:color w:val="0070C0"/>
          <w:sz w:val="28"/>
        </w:rPr>
        <w:t>也可在学校主网站左侧点击“数字化校园信息门户”进入。</w:t>
      </w:r>
    </w:p>
    <w:p w:rsidR="002739DC" w:rsidRDefault="002739DC" w:rsidP="002739DC">
      <w:pPr>
        <w:pStyle w:val="cjk"/>
        <w:shd w:val="clear" w:color="auto" w:fill="FFFFFF"/>
        <w:spacing w:after="0" w:afterAutospacing="0"/>
        <w:jc w:val="center"/>
        <w:rPr>
          <w:color w:val="353535"/>
          <w:sz w:val="21"/>
          <w:szCs w:val="21"/>
        </w:rPr>
      </w:pPr>
      <w:r>
        <w:rPr>
          <w:noProof/>
        </w:rPr>
        <w:drawing>
          <wp:inline distT="0" distB="0" distL="0" distR="0" wp14:anchorId="6F0CF412" wp14:editId="19E26E19">
            <wp:extent cx="5274310" cy="3645535"/>
            <wp:effectExtent l="19050" t="19050" r="21590" b="1206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4553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2739DC" w:rsidRPr="002739DC" w:rsidRDefault="002739DC" w:rsidP="002739DC">
      <w:pPr>
        <w:pStyle w:val="cjk"/>
        <w:shd w:val="clear" w:color="auto" w:fill="FFFFFF"/>
        <w:spacing w:after="0" w:afterAutospacing="0"/>
        <w:ind w:firstLine="482"/>
        <w:rPr>
          <w:rStyle w:val="a3"/>
          <w:rFonts w:ascii="仿宋" w:eastAsia="仿宋" w:hAnsi="仿宋"/>
          <w:color w:val="0070C0"/>
          <w:sz w:val="28"/>
        </w:rPr>
      </w:pPr>
      <w:r w:rsidRPr="002739DC">
        <w:rPr>
          <w:rStyle w:val="a3"/>
          <w:rFonts w:ascii="仿宋" w:eastAsia="仿宋" w:hAnsi="仿宋" w:hint="eastAsia"/>
          <w:color w:val="0070C0"/>
          <w:sz w:val="28"/>
        </w:rPr>
        <w:t>第二步：输入</w:t>
      </w:r>
      <w:r w:rsidR="009A383C">
        <w:rPr>
          <w:rStyle w:val="a3"/>
          <w:rFonts w:ascii="仿宋" w:eastAsia="仿宋" w:hAnsi="仿宋" w:hint="eastAsia"/>
          <w:color w:val="0070C0"/>
          <w:sz w:val="28"/>
        </w:rPr>
        <w:t>信息</w:t>
      </w:r>
      <w:r w:rsidR="009A383C">
        <w:rPr>
          <w:rStyle w:val="a3"/>
          <w:rFonts w:ascii="仿宋" w:eastAsia="仿宋" w:hAnsi="仿宋"/>
          <w:color w:val="0070C0"/>
          <w:sz w:val="28"/>
        </w:rPr>
        <w:t>门户</w:t>
      </w:r>
      <w:r w:rsidRPr="002739DC">
        <w:rPr>
          <w:rStyle w:val="a3"/>
          <w:rFonts w:ascii="仿宋" w:eastAsia="仿宋" w:hAnsi="仿宋" w:hint="eastAsia"/>
          <w:color w:val="0070C0"/>
          <w:sz w:val="28"/>
        </w:rPr>
        <w:t>账号密码，点击“登录”</w:t>
      </w:r>
      <w:r>
        <w:rPr>
          <w:rStyle w:val="a3"/>
          <w:rFonts w:ascii="仿宋" w:eastAsia="仿宋" w:hAnsi="仿宋" w:hint="eastAsia"/>
          <w:color w:val="0070C0"/>
          <w:sz w:val="28"/>
        </w:rPr>
        <w:t>即可</w:t>
      </w:r>
      <w:r>
        <w:rPr>
          <w:rStyle w:val="a3"/>
          <w:rFonts w:ascii="仿宋" w:eastAsia="仿宋" w:hAnsi="仿宋"/>
          <w:color w:val="0070C0"/>
          <w:sz w:val="28"/>
        </w:rPr>
        <w:t>进入信息门户，如果忘记登录密码，可以点击</w:t>
      </w:r>
      <w:r>
        <w:rPr>
          <w:rStyle w:val="a3"/>
          <w:rFonts w:ascii="仿宋" w:eastAsia="仿宋" w:hAnsi="仿宋" w:hint="eastAsia"/>
          <w:color w:val="0070C0"/>
          <w:sz w:val="28"/>
        </w:rPr>
        <w:t>“忘记</w:t>
      </w:r>
      <w:r>
        <w:rPr>
          <w:rStyle w:val="a3"/>
          <w:rFonts w:ascii="仿宋" w:eastAsia="仿宋" w:hAnsi="仿宋"/>
          <w:color w:val="0070C0"/>
          <w:sz w:val="28"/>
        </w:rPr>
        <w:t>密码</w:t>
      </w:r>
      <w:r>
        <w:rPr>
          <w:rStyle w:val="a3"/>
          <w:rFonts w:ascii="仿宋" w:eastAsia="仿宋" w:hAnsi="仿宋" w:hint="eastAsia"/>
          <w:color w:val="0070C0"/>
          <w:sz w:val="28"/>
        </w:rPr>
        <w:t>”在线</w:t>
      </w:r>
      <w:r>
        <w:rPr>
          <w:rStyle w:val="a3"/>
          <w:rFonts w:ascii="仿宋" w:eastAsia="仿宋" w:hAnsi="仿宋"/>
          <w:color w:val="0070C0"/>
          <w:sz w:val="28"/>
        </w:rPr>
        <w:t>找回。</w:t>
      </w:r>
    </w:p>
    <w:p w:rsidR="002739DC" w:rsidRDefault="002739DC" w:rsidP="002739DC">
      <w:pPr>
        <w:pStyle w:val="cjk"/>
        <w:shd w:val="clear" w:color="auto" w:fill="FFFFFF"/>
        <w:spacing w:after="0" w:afterAutospacing="0"/>
        <w:jc w:val="center"/>
        <w:rPr>
          <w:color w:val="353535"/>
          <w:sz w:val="21"/>
          <w:szCs w:val="21"/>
        </w:rPr>
      </w:pPr>
      <w:r>
        <w:rPr>
          <w:noProof/>
        </w:rPr>
        <w:lastRenderedPageBreak/>
        <w:drawing>
          <wp:inline distT="0" distB="0" distL="0" distR="0" wp14:anchorId="4391A488" wp14:editId="2FB43C9B">
            <wp:extent cx="5274310" cy="3111500"/>
            <wp:effectExtent l="19050" t="19050" r="21590" b="1270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115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2739DC" w:rsidRDefault="002739DC" w:rsidP="002739DC">
      <w:pPr>
        <w:pStyle w:val="cjk"/>
        <w:shd w:val="clear" w:color="auto" w:fill="FFFFFF"/>
        <w:spacing w:after="0" w:afterAutospacing="0"/>
        <w:ind w:firstLine="482"/>
        <w:rPr>
          <w:rStyle w:val="a3"/>
          <w:rFonts w:ascii="仿宋" w:eastAsia="仿宋" w:hAnsi="仿宋"/>
          <w:color w:val="0070C0"/>
          <w:sz w:val="28"/>
        </w:rPr>
      </w:pPr>
      <w:r w:rsidRPr="002739DC">
        <w:rPr>
          <w:rStyle w:val="a3"/>
          <w:rFonts w:ascii="仿宋" w:eastAsia="仿宋" w:hAnsi="仿宋" w:hint="eastAsia"/>
          <w:color w:val="0070C0"/>
          <w:sz w:val="28"/>
        </w:rPr>
        <w:t>第三步</w:t>
      </w:r>
      <w:r w:rsidRPr="002739DC">
        <w:rPr>
          <w:rStyle w:val="a3"/>
          <w:rFonts w:ascii="仿宋" w:eastAsia="仿宋" w:hAnsi="仿宋"/>
          <w:color w:val="0070C0"/>
          <w:sz w:val="28"/>
        </w:rPr>
        <w:t>：</w:t>
      </w:r>
      <w:r>
        <w:rPr>
          <w:rStyle w:val="a3"/>
          <w:rFonts w:ascii="仿宋" w:eastAsia="仿宋" w:hAnsi="仿宋" w:hint="eastAsia"/>
          <w:color w:val="0070C0"/>
          <w:sz w:val="28"/>
        </w:rPr>
        <w:t>信息</w:t>
      </w:r>
      <w:r>
        <w:rPr>
          <w:rStyle w:val="a3"/>
          <w:rFonts w:ascii="仿宋" w:eastAsia="仿宋" w:hAnsi="仿宋"/>
          <w:color w:val="0070C0"/>
          <w:sz w:val="28"/>
        </w:rPr>
        <w:t>门户登录后，点击</w:t>
      </w:r>
      <w:r>
        <w:rPr>
          <w:rStyle w:val="a3"/>
          <w:rFonts w:ascii="仿宋" w:eastAsia="仿宋" w:hAnsi="仿宋" w:hint="eastAsia"/>
          <w:color w:val="0070C0"/>
          <w:sz w:val="28"/>
        </w:rPr>
        <w:t>业务</w:t>
      </w:r>
      <w:r>
        <w:rPr>
          <w:rStyle w:val="a3"/>
          <w:rFonts w:ascii="仿宋" w:eastAsia="仿宋" w:hAnsi="仿宋"/>
          <w:color w:val="0070C0"/>
          <w:sz w:val="28"/>
        </w:rPr>
        <w:t>直通车中“</w:t>
      </w:r>
      <w:r>
        <w:rPr>
          <w:rStyle w:val="a3"/>
          <w:rFonts w:ascii="仿宋" w:eastAsia="仿宋" w:hAnsi="仿宋" w:hint="eastAsia"/>
          <w:color w:val="0070C0"/>
          <w:sz w:val="28"/>
        </w:rPr>
        <w:t>科研</w:t>
      </w:r>
      <w:r>
        <w:rPr>
          <w:rStyle w:val="a3"/>
          <w:rFonts w:ascii="仿宋" w:eastAsia="仿宋" w:hAnsi="仿宋"/>
          <w:color w:val="0070C0"/>
          <w:sz w:val="28"/>
        </w:rPr>
        <w:t>创新服务平台”</w:t>
      </w:r>
      <w:r>
        <w:rPr>
          <w:rStyle w:val="a3"/>
          <w:rFonts w:ascii="仿宋" w:eastAsia="仿宋" w:hAnsi="仿宋" w:hint="eastAsia"/>
          <w:color w:val="0070C0"/>
          <w:sz w:val="28"/>
        </w:rPr>
        <w:t>直接</w:t>
      </w:r>
      <w:r>
        <w:rPr>
          <w:rStyle w:val="a3"/>
          <w:rFonts w:ascii="仿宋" w:eastAsia="仿宋" w:hAnsi="仿宋"/>
          <w:color w:val="0070C0"/>
          <w:sz w:val="28"/>
        </w:rPr>
        <w:t>登录系统，</w:t>
      </w:r>
      <w:r>
        <w:rPr>
          <w:rStyle w:val="a3"/>
          <w:rFonts w:ascii="仿宋" w:eastAsia="仿宋" w:hAnsi="仿宋" w:hint="eastAsia"/>
          <w:color w:val="0070C0"/>
          <w:sz w:val="28"/>
        </w:rPr>
        <w:t>从而</w:t>
      </w:r>
      <w:r>
        <w:rPr>
          <w:rStyle w:val="a3"/>
          <w:rFonts w:ascii="仿宋" w:eastAsia="仿宋" w:hAnsi="仿宋"/>
          <w:color w:val="0070C0"/>
          <w:sz w:val="28"/>
        </w:rPr>
        <w:t>完成系统登录。</w:t>
      </w:r>
    </w:p>
    <w:p w:rsidR="002739DC" w:rsidRDefault="002739DC" w:rsidP="002739DC">
      <w:pPr>
        <w:pStyle w:val="cjk"/>
        <w:shd w:val="clear" w:color="auto" w:fill="FFFFFF"/>
        <w:spacing w:after="0" w:afterAutospacing="0"/>
        <w:rPr>
          <w:rStyle w:val="a3"/>
          <w:rFonts w:ascii="仿宋" w:eastAsia="仿宋" w:hAnsi="仿宋"/>
          <w:color w:val="0070C0"/>
          <w:sz w:val="28"/>
        </w:rPr>
      </w:pPr>
      <w:r>
        <w:rPr>
          <w:noProof/>
        </w:rPr>
        <w:drawing>
          <wp:inline distT="0" distB="0" distL="0" distR="0" wp14:anchorId="69462CBA" wp14:editId="3A604772">
            <wp:extent cx="5274310" cy="2812415"/>
            <wp:effectExtent l="19050" t="19050" r="21590" b="260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124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2739DC" w:rsidRPr="00A14798" w:rsidRDefault="00A14798" w:rsidP="00A14798">
      <w:pPr>
        <w:ind w:firstLineChars="200" w:firstLine="643"/>
        <w:rPr>
          <w:rFonts w:ascii="仿宋" w:eastAsia="仿宋" w:hAnsi="仿宋"/>
          <w:b/>
          <w:bCs/>
          <w:sz w:val="32"/>
          <w:szCs w:val="32"/>
        </w:rPr>
      </w:pPr>
      <w:r w:rsidRPr="00A14798">
        <w:rPr>
          <w:rFonts w:ascii="仿宋" w:eastAsia="仿宋" w:hAnsi="仿宋" w:hint="eastAsia"/>
          <w:b/>
          <w:bCs/>
          <w:sz w:val="32"/>
          <w:szCs w:val="32"/>
        </w:rPr>
        <w:t>（二）校外</w:t>
      </w:r>
      <w:r w:rsidR="009A383C">
        <w:rPr>
          <w:rFonts w:ascii="仿宋" w:eastAsia="仿宋" w:hAnsi="仿宋" w:hint="eastAsia"/>
          <w:b/>
          <w:bCs/>
          <w:sz w:val="32"/>
          <w:szCs w:val="32"/>
        </w:rPr>
        <w:t>通过VPN登录</w:t>
      </w:r>
      <w:r w:rsidRPr="00A14798">
        <w:rPr>
          <w:rFonts w:ascii="仿宋" w:eastAsia="仿宋" w:hAnsi="仿宋"/>
          <w:b/>
          <w:bCs/>
          <w:sz w:val="32"/>
          <w:szCs w:val="32"/>
        </w:rPr>
        <w:t>访问</w:t>
      </w:r>
    </w:p>
    <w:p w:rsidR="00A14798" w:rsidRPr="00A14798" w:rsidRDefault="00A14798" w:rsidP="00A14798">
      <w:pPr>
        <w:pStyle w:val="cjk"/>
        <w:shd w:val="clear" w:color="auto" w:fill="FFFFFF"/>
        <w:spacing w:before="0" w:beforeAutospacing="0" w:after="0" w:afterAutospacing="0"/>
        <w:ind w:firstLine="482"/>
        <w:rPr>
          <w:rFonts w:ascii="仿宋" w:eastAsia="仿宋" w:hAnsi="仿宋"/>
          <w:color w:val="353535"/>
          <w:sz w:val="22"/>
          <w:szCs w:val="21"/>
        </w:rPr>
      </w:pPr>
      <w:r w:rsidRPr="00A14798">
        <w:rPr>
          <w:rStyle w:val="a3"/>
          <w:rFonts w:ascii="仿宋" w:eastAsia="仿宋" w:hAnsi="仿宋" w:hint="eastAsia"/>
          <w:color w:val="0070C0"/>
          <w:sz w:val="28"/>
        </w:rPr>
        <w:t>第一步：进入VPN系统，访问地址：</w:t>
      </w:r>
      <w:r w:rsidRPr="00A14798">
        <w:rPr>
          <w:rFonts w:ascii="仿宋" w:eastAsia="仿宋" w:hAnsi="仿宋" w:hint="eastAsia"/>
          <w:color w:val="0070C0"/>
          <w:sz w:val="28"/>
        </w:rPr>
        <w:t>https://</w:t>
      </w:r>
      <w:proofErr w:type="spellStart"/>
      <w:r w:rsidRPr="00A14798">
        <w:rPr>
          <w:rFonts w:ascii="仿宋" w:eastAsia="仿宋" w:hAnsi="仿宋" w:hint="eastAsia"/>
          <w:color w:val="0070C0"/>
          <w:sz w:val="28"/>
        </w:rPr>
        <w:t>vpn.wnmc.edu.cn</w:t>
      </w:r>
      <w:proofErr w:type="spellEnd"/>
      <w:r w:rsidRPr="00A14798">
        <w:rPr>
          <w:rStyle w:val="a3"/>
          <w:rFonts w:ascii="仿宋" w:eastAsia="仿宋" w:hAnsi="仿宋" w:hint="eastAsia"/>
          <w:color w:val="0070C0"/>
          <w:sz w:val="28"/>
        </w:rPr>
        <w:t>，也可在学校主网站左侧点击“</w:t>
      </w:r>
      <w:proofErr w:type="spellStart"/>
      <w:r w:rsidRPr="00A14798">
        <w:rPr>
          <w:rStyle w:val="a3"/>
          <w:rFonts w:ascii="仿宋" w:eastAsia="仿宋" w:hAnsi="仿宋" w:hint="eastAsia"/>
          <w:color w:val="0070C0"/>
          <w:sz w:val="28"/>
        </w:rPr>
        <w:t>vpn</w:t>
      </w:r>
      <w:proofErr w:type="spellEnd"/>
      <w:r w:rsidRPr="00A14798">
        <w:rPr>
          <w:rStyle w:val="a3"/>
          <w:rFonts w:ascii="仿宋" w:eastAsia="仿宋" w:hAnsi="仿宋" w:hint="eastAsia"/>
          <w:color w:val="0070C0"/>
          <w:sz w:val="28"/>
        </w:rPr>
        <w:t>服务”进入。</w:t>
      </w:r>
    </w:p>
    <w:p w:rsidR="00A14798" w:rsidRDefault="00A14798" w:rsidP="00A14798">
      <w:pPr>
        <w:pStyle w:val="cjk"/>
        <w:shd w:val="clear" w:color="auto" w:fill="FFFFFF"/>
        <w:spacing w:after="0" w:afterAutospacing="0"/>
        <w:jc w:val="center"/>
        <w:rPr>
          <w:color w:val="353535"/>
          <w:sz w:val="21"/>
          <w:szCs w:val="21"/>
        </w:rPr>
      </w:pPr>
    </w:p>
    <w:p w:rsidR="00A14798" w:rsidRDefault="00A14798" w:rsidP="00A14798">
      <w:pPr>
        <w:pStyle w:val="cjk"/>
        <w:shd w:val="clear" w:color="auto" w:fill="FFFFFF"/>
        <w:spacing w:after="0" w:afterAutospacing="0"/>
        <w:jc w:val="center"/>
        <w:rPr>
          <w:color w:val="353535"/>
          <w:sz w:val="21"/>
          <w:szCs w:val="21"/>
        </w:rPr>
      </w:pPr>
      <w:r>
        <w:rPr>
          <w:noProof/>
          <w:color w:val="353535"/>
          <w:sz w:val="21"/>
          <w:szCs w:val="21"/>
        </w:rPr>
        <w:drawing>
          <wp:inline distT="0" distB="0" distL="0" distR="0">
            <wp:extent cx="4381500" cy="3000375"/>
            <wp:effectExtent l="19050" t="19050" r="19050" b="28575"/>
            <wp:docPr id="9" name="图片 9" descr="https://nic.wnmc.edu.cn/_upload/article/images/e8/1d/c20d216e45059baabc1b70c8ef31/f2fc1c46-d016-471a-9f35-36f1c9a98e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nic.wnmc.edu.cn/_upload/article/images/e8/1d/c20d216e45059baabc1b70c8ef31/f2fc1c46-d016-471a-9f35-36f1c9a98e07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30003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A14798" w:rsidRPr="00A14798" w:rsidRDefault="00A14798" w:rsidP="00A14798">
      <w:pPr>
        <w:pStyle w:val="cjk"/>
        <w:shd w:val="clear" w:color="auto" w:fill="FFFFFF"/>
        <w:spacing w:after="0" w:afterAutospacing="0"/>
        <w:ind w:firstLine="482"/>
        <w:rPr>
          <w:rFonts w:ascii="仿宋" w:eastAsia="仿宋" w:hAnsi="仿宋"/>
          <w:color w:val="353535"/>
          <w:sz w:val="28"/>
          <w:szCs w:val="28"/>
        </w:rPr>
      </w:pPr>
      <w:r w:rsidRPr="00A14798">
        <w:rPr>
          <w:rStyle w:val="a3"/>
          <w:rFonts w:ascii="仿宋" w:eastAsia="仿宋" w:hAnsi="仿宋" w:hint="eastAsia"/>
          <w:color w:val="0070C0"/>
          <w:sz w:val="28"/>
          <w:szCs w:val="28"/>
        </w:rPr>
        <w:t>第二步：下载安装组件</w:t>
      </w:r>
      <w:proofErr w:type="spellStart"/>
      <w:r w:rsidRPr="00A14798">
        <w:rPr>
          <w:rStyle w:val="a3"/>
          <w:rFonts w:ascii="仿宋" w:eastAsia="仿宋" w:hAnsi="仿宋" w:hint="eastAsia"/>
          <w:color w:val="0070C0"/>
          <w:sz w:val="28"/>
          <w:szCs w:val="28"/>
        </w:rPr>
        <w:t>Easyconnect</w:t>
      </w:r>
      <w:proofErr w:type="spellEnd"/>
    </w:p>
    <w:p w:rsidR="00A14798" w:rsidRDefault="00A14798" w:rsidP="00A14798">
      <w:pPr>
        <w:pStyle w:val="cjk"/>
        <w:shd w:val="clear" w:color="auto" w:fill="FFFFFF"/>
        <w:spacing w:after="0" w:afterAutospacing="0"/>
        <w:jc w:val="center"/>
        <w:rPr>
          <w:color w:val="353535"/>
          <w:sz w:val="21"/>
          <w:szCs w:val="21"/>
        </w:rPr>
      </w:pPr>
      <w:r>
        <w:rPr>
          <w:noProof/>
          <w:color w:val="353535"/>
          <w:sz w:val="21"/>
          <w:szCs w:val="21"/>
        </w:rPr>
        <w:drawing>
          <wp:inline distT="0" distB="0" distL="0" distR="0">
            <wp:extent cx="4381500" cy="2247900"/>
            <wp:effectExtent l="19050" t="19050" r="19050" b="19050"/>
            <wp:docPr id="8" name="图片 8" descr="https://nic.wnmc.edu.cn/_upload/article/images/e8/1d/c20d216e45059baabc1b70c8ef31/8e4e8082-58e1-4da8-a797-3da6225357c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nic.wnmc.edu.cn/_upload/article/images/e8/1d/c20d216e45059baabc1b70c8ef31/8e4e8082-58e1-4da8-a797-3da6225357c5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22479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A14798" w:rsidRDefault="00A14798" w:rsidP="00A14798">
      <w:pPr>
        <w:pStyle w:val="cjk"/>
        <w:shd w:val="clear" w:color="auto" w:fill="FFFFFF"/>
        <w:spacing w:after="0" w:afterAutospacing="0"/>
        <w:jc w:val="center"/>
        <w:rPr>
          <w:color w:val="353535"/>
          <w:sz w:val="21"/>
          <w:szCs w:val="21"/>
        </w:rPr>
      </w:pPr>
      <w:r>
        <w:rPr>
          <w:noProof/>
          <w:color w:val="353535"/>
          <w:sz w:val="21"/>
          <w:szCs w:val="21"/>
        </w:rPr>
        <w:drawing>
          <wp:inline distT="0" distB="0" distL="0" distR="0">
            <wp:extent cx="4381500" cy="1581150"/>
            <wp:effectExtent l="19050" t="19050" r="19050" b="19050"/>
            <wp:docPr id="7" name="图片 7" descr="https://nic.wnmc.edu.cn/_upload/article/images/e8/1d/c20d216e45059baabc1b70c8ef31/2d94181c-249a-4e2a-bdf7-029624a4ee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nic.wnmc.edu.cn/_upload/article/images/e8/1d/c20d216e45059baabc1b70c8ef31/2d94181c-249a-4e2a-bdf7-029624a4ee0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8756"/>
                    <a:stretch/>
                  </pic:blipFill>
                  <pic:spPr bwMode="auto">
                    <a:xfrm>
                      <a:off x="0" y="0"/>
                      <a:ext cx="4381500" cy="158115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" lastClr="FFFFFF">
                          <a:lumMod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4798" w:rsidRDefault="00A14798" w:rsidP="00A14798">
      <w:pPr>
        <w:pStyle w:val="cjk"/>
        <w:shd w:val="clear" w:color="auto" w:fill="FFFFFF"/>
        <w:spacing w:after="0" w:afterAutospacing="0"/>
        <w:jc w:val="center"/>
        <w:rPr>
          <w:color w:val="353535"/>
          <w:sz w:val="21"/>
          <w:szCs w:val="21"/>
        </w:rPr>
      </w:pPr>
      <w:r>
        <w:rPr>
          <w:noProof/>
          <w:color w:val="353535"/>
          <w:sz w:val="21"/>
          <w:szCs w:val="21"/>
        </w:rPr>
        <w:lastRenderedPageBreak/>
        <w:drawing>
          <wp:inline distT="0" distB="0" distL="0" distR="0">
            <wp:extent cx="4381500" cy="2438400"/>
            <wp:effectExtent l="19050" t="19050" r="19050" b="19050"/>
            <wp:docPr id="6" name="图片 6" descr="https://nic.wnmc.edu.cn/_upload/article/images/e8/1d/c20d216e45059baabc1b70c8ef31/eb54eb76-76f2-40df-8a86-d49a742dc3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nic.wnmc.edu.cn/_upload/article/images/e8/1d/c20d216e45059baabc1b70c8ef31/eb54eb76-76f2-40df-8a86-d49a742dc318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24384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A14798" w:rsidRPr="00A14798" w:rsidRDefault="00A14798" w:rsidP="00A14798">
      <w:pPr>
        <w:pStyle w:val="cjk"/>
        <w:shd w:val="clear" w:color="auto" w:fill="FFFFFF"/>
        <w:spacing w:after="0" w:afterAutospacing="0"/>
        <w:ind w:firstLine="482"/>
        <w:rPr>
          <w:rFonts w:ascii="仿宋" w:eastAsia="仿宋" w:hAnsi="仿宋"/>
          <w:color w:val="353535"/>
          <w:sz w:val="28"/>
          <w:szCs w:val="28"/>
        </w:rPr>
      </w:pPr>
      <w:r w:rsidRPr="00A14798">
        <w:rPr>
          <w:rStyle w:val="a3"/>
          <w:rFonts w:ascii="仿宋" w:eastAsia="仿宋" w:hAnsi="仿宋" w:hint="eastAsia"/>
          <w:color w:val="0070C0"/>
          <w:sz w:val="28"/>
          <w:szCs w:val="28"/>
        </w:rPr>
        <w:t>第三步：安装好组件后，重新打开VPN服务登录页，输入账号密码，点击</w:t>
      </w:r>
      <w:proofErr w:type="gramStart"/>
      <w:r w:rsidRPr="00A14798">
        <w:rPr>
          <w:rStyle w:val="a3"/>
          <w:rFonts w:ascii="仿宋" w:eastAsia="仿宋" w:hAnsi="仿宋" w:hint="eastAsia"/>
          <w:color w:val="0070C0"/>
          <w:sz w:val="28"/>
          <w:szCs w:val="28"/>
        </w:rPr>
        <w:t>“</w:t>
      </w:r>
      <w:proofErr w:type="gramEnd"/>
      <w:r w:rsidRPr="00A14798">
        <w:rPr>
          <w:rStyle w:val="a3"/>
          <w:rFonts w:ascii="仿宋" w:eastAsia="仿宋" w:hAnsi="仿宋" w:hint="eastAsia"/>
          <w:color w:val="0070C0"/>
          <w:sz w:val="28"/>
          <w:szCs w:val="28"/>
        </w:rPr>
        <w:t>登录“。</w:t>
      </w:r>
    </w:p>
    <w:p w:rsidR="00A14798" w:rsidRDefault="00A14798" w:rsidP="00A14798">
      <w:pPr>
        <w:pStyle w:val="cjk"/>
        <w:shd w:val="clear" w:color="auto" w:fill="FFFFFF"/>
        <w:spacing w:after="0" w:afterAutospacing="0"/>
        <w:jc w:val="center"/>
        <w:rPr>
          <w:color w:val="353535"/>
          <w:sz w:val="21"/>
          <w:szCs w:val="21"/>
        </w:rPr>
      </w:pPr>
      <w:r>
        <w:rPr>
          <w:noProof/>
          <w:color w:val="353535"/>
          <w:sz w:val="21"/>
          <w:szCs w:val="21"/>
        </w:rPr>
        <w:drawing>
          <wp:inline distT="0" distB="0" distL="0" distR="0">
            <wp:extent cx="4381500" cy="2428875"/>
            <wp:effectExtent l="19050" t="19050" r="19050" b="28575"/>
            <wp:docPr id="5" name="图片 5" descr="https://nic.wnmc.edu.cn/_upload/article/images/e8/1d/c20d216e45059baabc1b70c8ef31/01945c9a-2ff2-4f84-b6ad-271e3aa999a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nic.wnmc.edu.cn/_upload/article/images/e8/1d/c20d216e45059baabc1b70c8ef31/01945c9a-2ff2-4f84-b6ad-271e3aa999ab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283"/>
                    <a:stretch/>
                  </pic:blipFill>
                  <pic:spPr bwMode="auto">
                    <a:xfrm>
                      <a:off x="0" y="0"/>
                      <a:ext cx="4381500" cy="24288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A383C" w:rsidRDefault="009A383C" w:rsidP="00A14798">
      <w:pPr>
        <w:pStyle w:val="cjk"/>
        <w:shd w:val="clear" w:color="auto" w:fill="FFFFFF"/>
        <w:spacing w:after="0" w:afterAutospacing="0"/>
        <w:jc w:val="center"/>
        <w:rPr>
          <w:color w:val="353535"/>
          <w:sz w:val="21"/>
          <w:szCs w:val="21"/>
        </w:rPr>
      </w:pPr>
    </w:p>
    <w:p w:rsidR="009A383C" w:rsidRDefault="009A383C" w:rsidP="005B2B9A">
      <w:pPr>
        <w:pStyle w:val="cjk"/>
        <w:shd w:val="clear" w:color="auto" w:fill="FFFFFF"/>
        <w:spacing w:after="0" w:afterAutospacing="0"/>
        <w:ind w:firstLine="482"/>
        <w:rPr>
          <w:rStyle w:val="a3"/>
          <w:rFonts w:ascii="仿宋" w:eastAsia="仿宋" w:hAnsi="仿宋"/>
          <w:color w:val="0070C0"/>
          <w:sz w:val="28"/>
          <w:szCs w:val="28"/>
        </w:rPr>
      </w:pPr>
      <w:r w:rsidRPr="00A14798">
        <w:rPr>
          <w:rStyle w:val="a3"/>
          <w:rFonts w:ascii="仿宋" w:eastAsia="仿宋" w:hAnsi="仿宋" w:hint="eastAsia"/>
          <w:color w:val="0070C0"/>
          <w:sz w:val="28"/>
          <w:szCs w:val="28"/>
        </w:rPr>
        <w:t>第</w:t>
      </w:r>
      <w:r>
        <w:rPr>
          <w:rStyle w:val="a3"/>
          <w:rFonts w:ascii="仿宋" w:eastAsia="仿宋" w:hAnsi="仿宋" w:hint="eastAsia"/>
          <w:color w:val="0070C0"/>
          <w:sz w:val="28"/>
          <w:szCs w:val="28"/>
        </w:rPr>
        <w:t>四</w:t>
      </w:r>
      <w:r w:rsidRPr="00A14798">
        <w:rPr>
          <w:rStyle w:val="a3"/>
          <w:rFonts w:ascii="仿宋" w:eastAsia="仿宋" w:hAnsi="仿宋" w:hint="eastAsia"/>
          <w:color w:val="0070C0"/>
          <w:sz w:val="28"/>
          <w:szCs w:val="28"/>
        </w:rPr>
        <w:t>步：</w:t>
      </w:r>
      <w:r>
        <w:rPr>
          <w:rStyle w:val="a3"/>
          <w:rFonts w:ascii="仿宋" w:eastAsia="仿宋" w:hAnsi="仿宋" w:hint="eastAsia"/>
          <w:color w:val="0070C0"/>
          <w:sz w:val="28"/>
          <w:szCs w:val="28"/>
        </w:rPr>
        <w:t>V</w:t>
      </w:r>
      <w:r>
        <w:rPr>
          <w:rStyle w:val="a3"/>
          <w:rFonts w:ascii="仿宋" w:eastAsia="仿宋" w:hAnsi="仿宋"/>
          <w:color w:val="0070C0"/>
          <w:sz w:val="28"/>
          <w:szCs w:val="28"/>
        </w:rPr>
        <w:t>PN</w:t>
      </w:r>
      <w:r>
        <w:rPr>
          <w:rStyle w:val="a3"/>
          <w:rFonts w:ascii="仿宋" w:eastAsia="仿宋" w:hAnsi="仿宋" w:hint="eastAsia"/>
          <w:color w:val="0070C0"/>
          <w:sz w:val="28"/>
          <w:szCs w:val="28"/>
        </w:rPr>
        <w:t>登录</w:t>
      </w:r>
      <w:r>
        <w:rPr>
          <w:rStyle w:val="a3"/>
          <w:rFonts w:ascii="仿宋" w:eastAsia="仿宋" w:hAnsi="仿宋"/>
          <w:color w:val="0070C0"/>
          <w:sz w:val="28"/>
          <w:szCs w:val="28"/>
        </w:rPr>
        <w:t>后，点击“</w:t>
      </w:r>
      <w:r w:rsidR="005B2B9A">
        <w:rPr>
          <w:rStyle w:val="a3"/>
          <w:rFonts w:ascii="仿宋" w:eastAsia="仿宋" w:hAnsi="仿宋" w:hint="eastAsia"/>
          <w:color w:val="0070C0"/>
          <w:sz w:val="28"/>
          <w:szCs w:val="28"/>
        </w:rPr>
        <w:t>信息门户2</w:t>
      </w:r>
      <w:r w:rsidR="005B2B9A">
        <w:rPr>
          <w:rStyle w:val="a3"/>
          <w:rFonts w:ascii="仿宋" w:eastAsia="仿宋" w:hAnsi="仿宋"/>
          <w:color w:val="0070C0"/>
          <w:sz w:val="28"/>
          <w:szCs w:val="28"/>
        </w:rPr>
        <w:t>.0</w:t>
      </w:r>
      <w:r>
        <w:rPr>
          <w:rStyle w:val="a3"/>
          <w:rFonts w:ascii="仿宋" w:eastAsia="仿宋" w:hAnsi="仿宋"/>
          <w:color w:val="0070C0"/>
          <w:sz w:val="28"/>
          <w:szCs w:val="28"/>
        </w:rPr>
        <w:t>”</w:t>
      </w:r>
      <w:r w:rsidR="005B2B9A">
        <w:rPr>
          <w:rStyle w:val="a3"/>
          <w:rFonts w:ascii="仿宋" w:eastAsia="仿宋" w:hAnsi="仿宋" w:hint="eastAsia"/>
          <w:color w:val="0070C0"/>
          <w:sz w:val="28"/>
          <w:szCs w:val="28"/>
        </w:rPr>
        <w:t>，输入信息门户账号密码（信息门户账号密码同V</w:t>
      </w:r>
      <w:r w:rsidR="005B2B9A">
        <w:rPr>
          <w:rStyle w:val="a3"/>
          <w:rFonts w:ascii="仿宋" w:eastAsia="仿宋" w:hAnsi="仿宋"/>
          <w:color w:val="0070C0"/>
          <w:sz w:val="28"/>
          <w:szCs w:val="28"/>
        </w:rPr>
        <w:t>PN</w:t>
      </w:r>
      <w:r w:rsidR="005B2B9A">
        <w:rPr>
          <w:rStyle w:val="a3"/>
          <w:rFonts w:ascii="仿宋" w:eastAsia="仿宋" w:hAnsi="仿宋" w:hint="eastAsia"/>
          <w:color w:val="0070C0"/>
          <w:sz w:val="28"/>
          <w:szCs w:val="28"/>
        </w:rPr>
        <w:t>账号密码一致），登录信息门户后再直接进入科研管理系统（和以上校内登录步骤一致）。</w:t>
      </w:r>
    </w:p>
    <w:p w:rsidR="009A383C" w:rsidRDefault="005B2B9A" w:rsidP="00F4383F">
      <w:pPr>
        <w:pStyle w:val="cjk"/>
        <w:shd w:val="clear" w:color="auto" w:fill="FFFFFF"/>
        <w:spacing w:before="0" w:beforeAutospacing="0" w:after="0" w:afterAutospacing="0"/>
        <w:rPr>
          <w:rFonts w:ascii="仿宋" w:eastAsia="仿宋" w:hAnsi="仿宋"/>
          <w:color w:val="353535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67AAA36" wp14:editId="07F56E9A">
            <wp:extent cx="5274310" cy="316420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64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383C" w:rsidRDefault="009A383C" w:rsidP="009A383C">
      <w:pPr>
        <w:ind w:firstLineChars="200" w:firstLine="643"/>
        <w:rPr>
          <w:rFonts w:ascii="仿宋" w:eastAsia="仿宋" w:hAnsi="仿宋"/>
          <w:b/>
          <w:sz w:val="32"/>
          <w:szCs w:val="32"/>
        </w:rPr>
      </w:pPr>
      <w:r>
        <w:rPr>
          <w:rFonts w:ascii="仿宋" w:eastAsia="仿宋" w:hAnsi="仿宋" w:hint="eastAsia"/>
          <w:b/>
          <w:sz w:val="32"/>
          <w:szCs w:val="32"/>
        </w:rPr>
        <w:t>二</w:t>
      </w:r>
      <w:r w:rsidRPr="00373ABA">
        <w:rPr>
          <w:rFonts w:ascii="仿宋" w:eastAsia="仿宋" w:hAnsi="仿宋"/>
          <w:b/>
          <w:sz w:val="32"/>
          <w:szCs w:val="32"/>
        </w:rPr>
        <w:t>、</w:t>
      </w:r>
      <w:r>
        <w:rPr>
          <w:rFonts w:ascii="仿宋" w:eastAsia="仿宋" w:hAnsi="仿宋" w:hint="eastAsia"/>
          <w:b/>
          <w:sz w:val="32"/>
          <w:szCs w:val="32"/>
        </w:rPr>
        <w:t>个人信息</w:t>
      </w:r>
      <w:r>
        <w:rPr>
          <w:rFonts w:ascii="仿宋" w:eastAsia="仿宋" w:hAnsi="仿宋"/>
          <w:b/>
          <w:sz w:val="32"/>
          <w:szCs w:val="32"/>
        </w:rPr>
        <w:t>完善</w:t>
      </w:r>
      <w:r w:rsidR="00F4383F">
        <w:rPr>
          <w:rFonts w:ascii="仿宋" w:eastAsia="仿宋" w:hAnsi="仿宋" w:hint="eastAsia"/>
          <w:b/>
          <w:sz w:val="32"/>
          <w:szCs w:val="32"/>
        </w:rPr>
        <w:t>操作</w:t>
      </w:r>
    </w:p>
    <w:p w:rsidR="00F4383F" w:rsidRDefault="00F4383F" w:rsidP="00F4383F">
      <w:pPr>
        <w:ind w:firstLineChars="200" w:firstLine="562"/>
        <w:rPr>
          <w:rStyle w:val="a3"/>
          <w:rFonts w:ascii="仿宋" w:eastAsia="仿宋" w:hAnsi="仿宋"/>
          <w:color w:val="0070C0"/>
          <w:sz w:val="28"/>
          <w:szCs w:val="28"/>
        </w:rPr>
      </w:pPr>
      <w:r w:rsidRPr="00A14798">
        <w:rPr>
          <w:rStyle w:val="a3"/>
          <w:rFonts w:ascii="仿宋" w:eastAsia="仿宋" w:hAnsi="仿宋" w:hint="eastAsia"/>
          <w:color w:val="0070C0"/>
          <w:sz w:val="28"/>
          <w:szCs w:val="28"/>
        </w:rPr>
        <w:t>第</w:t>
      </w:r>
      <w:r>
        <w:rPr>
          <w:rStyle w:val="a3"/>
          <w:rFonts w:ascii="仿宋" w:eastAsia="仿宋" w:hAnsi="仿宋" w:hint="eastAsia"/>
          <w:color w:val="0070C0"/>
          <w:sz w:val="28"/>
          <w:szCs w:val="28"/>
        </w:rPr>
        <w:t>一</w:t>
      </w:r>
      <w:r w:rsidRPr="00A14798">
        <w:rPr>
          <w:rStyle w:val="a3"/>
          <w:rFonts w:ascii="仿宋" w:eastAsia="仿宋" w:hAnsi="仿宋" w:hint="eastAsia"/>
          <w:color w:val="0070C0"/>
          <w:sz w:val="28"/>
          <w:szCs w:val="28"/>
        </w:rPr>
        <w:t>步：</w:t>
      </w:r>
      <w:r>
        <w:rPr>
          <w:rStyle w:val="a3"/>
          <w:rFonts w:ascii="仿宋" w:eastAsia="仿宋" w:hAnsi="仿宋" w:hint="eastAsia"/>
          <w:color w:val="0070C0"/>
          <w:sz w:val="28"/>
          <w:szCs w:val="28"/>
        </w:rPr>
        <w:t>登录系统</w:t>
      </w:r>
      <w:r>
        <w:rPr>
          <w:rStyle w:val="a3"/>
          <w:rFonts w:ascii="仿宋" w:eastAsia="仿宋" w:hAnsi="仿宋"/>
          <w:color w:val="0070C0"/>
          <w:sz w:val="28"/>
          <w:szCs w:val="28"/>
        </w:rPr>
        <w:t>后，首次登录会提示</w:t>
      </w:r>
      <w:r>
        <w:rPr>
          <w:rStyle w:val="a3"/>
          <w:rFonts w:ascii="仿宋" w:eastAsia="仿宋" w:hAnsi="仿宋" w:hint="eastAsia"/>
          <w:color w:val="0070C0"/>
          <w:sz w:val="28"/>
          <w:szCs w:val="28"/>
        </w:rPr>
        <w:t>个人资料</w:t>
      </w:r>
      <w:r>
        <w:rPr>
          <w:rStyle w:val="a3"/>
          <w:rFonts w:ascii="仿宋" w:eastAsia="仿宋" w:hAnsi="仿宋"/>
          <w:color w:val="0070C0"/>
          <w:sz w:val="28"/>
          <w:szCs w:val="28"/>
        </w:rPr>
        <w:t>不完善，点击确定。</w:t>
      </w:r>
    </w:p>
    <w:p w:rsidR="009A383C" w:rsidRDefault="00F4383F" w:rsidP="00F4383F">
      <w:pPr>
        <w:rPr>
          <w:rFonts w:ascii="仿宋" w:eastAsia="仿宋" w:hAnsi="仿宋"/>
          <w:color w:val="353535"/>
          <w:sz w:val="28"/>
          <w:szCs w:val="28"/>
        </w:rPr>
      </w:pPr>
      <w:r>
        <w:rPr>
          <w:noProof/>
        </w:rPr>
        <w:drawing>
          <wp:inline distT="0" distB="0" distL="0" distR="0" wp14:anchorId="142F5449" wp14:editId="13F92C95">
            <wp:extent cx="5274310" cy="2753995"/>
            <wp:effectExtent l="0" t="0" r="2540" b="825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53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83F" w:rsidRDefault="00F4383F" w:rsidP="00F4383F">
      <w:pPr>
        <w:ind w:firstLineChars="200" w:firstLine="562"/>
        <w:jc w:val="left"/>
        <w:rPr>
          <w:rFonts w:ascii="仿宋" w:eastAsia="仿宋" w:hAnsi="仿宋"/>
          <w:color w:val="353535"/>
          <w:sz w:val="28"/>
          <w:szCs w:val="28"/>
        </w:rPr>
      </w:pPr>
      <w:r>
        <w:rPr>
          <w:rStyle w:val="a3"/>
          <w:rFonts w:ascii="仿宋" w:eastAsia="仿宋" w:hAnsi="仿宋" w:hint="eastAsia"/>
          <w:color w:val="0070C0"/>
          <w:sz w:val="28"/>
          <w:szCs w:val="28"/>
        </w:rPr>
        <w:t>也可以</w:t>
      </w:r>
      <w:r>
        <w:rPr>
          <w:rStyle w:val="a3"/>
          <w:rFonts w:ascii="仿宋" w:eastAsia="仿宋" w:hAnsi="仿宋"/>
          <w:color w:val="0070C0"/>
          <w:sz w:val="28"/>
          <w:szCs w:val="28"/>
        </w:rPr>
        <w:t>点击网页右上角个人</w:t>
      </w:r>
      <w:r>
        <w:rPr>
          <w:rStyle w:val="a3"/>
          <w:rFonts w:ascii="仿宋" w:eastAsia="仿宋" w:hAnsi="仿宋" w:hint="eastAsia"/>
          <w:color w:val="0070C0"/>
          <w:sz w:val="28"/>
          <w:szCs w:val="28"/>
        </w:rPr>
        <w:t>姓名</w:t>
      </w:r>
      <w:r>
        <w:rPr>
          <w:rStyle w:val="a3"/>
          <w:rFonts w:ascii="仿宋" w:eastAsia="仿宋" w:hAnsi="仿宋"/>
          <w:color w:val="0070C0"/>
          <w:sz w:val="28"/>
          <w:szCs w:val="28"/>
        </w:rPr>
        <w:t>，在下拉菜单中选择“</w:t>
      </w:r>
      <w:r>
        <w:rPr>
          <w:rStyle w:val="a3"/>
          <w:rFonts w:ascii="仿宋" w:eastAsia="仿宋" w:hAnsi="仿宋" w:hint="eastAsia"/>
          <w:color w:val="0070C0"/>
          <w:sz w:val="28"/>
          <w:szCs w:val="28"/>
        </w:rPr>
        <w:t>个人</w:t>
      </w:r>
      <w:r>
        <w:rPr>
          <w:rStyle w:val="a3"/>
          <w:rFonts w:ascii="仿宋" w:eastAsia="仿宋" w:hAnsi="仿宋"/>
          <w:color w:val="0070C0"/>
          <w:sz w:val="28"/>
          <w:szCs w:val="28"/>
        </w:rPr>
        <w:t>资料”</w:t>
      </w:r>
      <w:r>
        <w:rPr>
          <w:rStyle w:val="a3"/>
          <w:rFonts w:ascii="仿宋" w:eastAsia="仿宋" w:hAnsi="仿宋" w:hint="eastAsia"/>
          <w:color w:val="0070C0"/>
          <w:sz w:val="28"/>
          <w:szCs w:val="28"/>
        </w:rPr>
        <w:t>进入</w:t>
      </w:r>
      <w:r>
        <w:rPr>
          <w:rStyle w:val="a3"/>
          <w:rFonts w:ascii="仿宋" w:eastAsia="仿宋" w:hAnsi="仿宋"/>
          <w:color w:val="0070C0"/>
          <w:sz w:val="28"/>
          <w:szCs w:val="28"/>
        </w:rPr>
        <w:t>修改。</w:t>
      </w:r>
    </w:p>
    <w:p w:rsidR="00F4383F" w:rsidRDefault="00F4383F" w:rsidP="00F4383F">
      <w:pPr>
        <w:jc w:val="center"/>
        <w:rPr>
          <w:rFonts w:ascii="仿宋" w:eastAsia="仿宋" w:hAnsi="仿宋"/>
          <w:color w:val="353535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1998A15" wp14:editId="44B30DAF">
            <wp:extent cx="4904762" cy="300000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904762" cy="30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83F" w:rsidRDefault="00F4383F" w:rsidP="00F4383F">
      <w:pPr>
        <w:ind w:firstLineChars="200" w:firstLine="562"/>
        <w:rPr>
          <w:rStyle w:val="a3"/>
          <w:rFonts w:ascii="仿宋" w:eastAsia="仿宋" w:hAnsi="仿宋"/>
          <w:color w:val="0070C0"/>
          <w:sz w:val="28"/>
          <w:szCs w:val="28"/>
        </w:rPr>
      </w:pPr>
      <w:r w:rsidRPr="00A14798">
        <w:rPr>
          <w:rStyle w:val="a3"/>
          <w:rFonts w:ascii="仿宋" w:eastAsia="仿宋" w:hAnsi="仿宋" w:hint="eastAsia"/>
          <w:color w:val="0070C0"/>
          <w:sz w:val="28"/>
          <w:szCs w:val="28"/>
        </w:rPr>
        <w:t>第</w:t>
      </w:r>
      <w:r>
        <w:rPr>
          <w:rStyle w:val="a3"/>
          <w:rFonts w:ascii="仿宋" w:eastAsia="仿宋" w:hAnsi="仿宋" w:hint="eastAsia"/>
          <w:color w:val="0070C0"/>
          <w:sz w:val="28"/>
          <w:szCs w:val="28"/>
        </w:rPr>
        <w:t>二</w:t>
      </w:r>
      <w:r w:rsidRPr="00A14798">
        <w:rPr>
          <w:rStyle w:val="a3"/>
          <w:rFonts w:ascii="仿宋" w:eastAsia="仿宋" w:hAnsi="仿宋" w:hint="eastAsia"/>
          <w:color w:val="0070C0"/>
          <w:sz w:val="28"/>
          <w:szCs w:val="28"/>
        </w:rPr>
        <w:t>步：</w:t>
      </w:r>
      <w:r>
        <w:rPr>
          <w:rStyle w:val="a3"/>
          <w:rFonts w:ascii="仿宋" w:eastAsia="仿宋" w:hAnsi="仿宋" w:hint="eastAsia"/>
          <w:color w:val="0070C0"/>
          <w:sz w:val="28"/>
          <w:szCs w:val="28"/>
        </w:rPr>
        <w:t>在弹出</w:t>
      </w:r>
      <w:r>
        <w:rPr>
          <w:rStyle w:val="a3"/>
          <w:rFonts w:ascii="仿宋" w:eastAsia="仿宋" w:hAnsi="仿宋"/>
          <w:color w:val="0070C0"/>
          <w:sz w:val="28"/>
          <w:szCs w:val="28"/>
        </w:rPr>
        <w:t>的个人资料对话框</w:t>
      </w:r>
      <w:r>
        <w:rPr>
          <w:rStyle w:val="a3"/>
          <w:rFonts w:ascii="仿宋" w:eastAsia="仿宋" w:hAnsi="仿宋" w:hint="eastAsia"/>
          <w:color w:val="0070C0"/>
          <w:sz w:val="28"/>
          <w:szCs w:val="28"/>
        </w:rPr>
        <w:t>中</w:t>
      </w:r>
      <w:r>
        <w:rPr>
          <w:rStyle w:val="a3"/>
          <w:rFonts w:ascii="仿宋" w:eastAsia="仿宋" w:hAnsi="仿宋"/>
          <w:color w:val="0070C0"/>
          <w:sz w:val="28"/>
          <w:szCs w:val="28"/>
        </w:rPr>
        <w:t>，完善个人信息和详细信息。填写</w:t>
      </w:r>
      <w:r>
        <w:rPr>
          <w:rStyle w:val="a3"/>
          <w:rFonts w:ascii="仿宋" w:eastAsia="仿宋" w:hAnsi="仿宋" w:hint="eastAsia"/>
          <w:color w:val="0070C0"/>
          <w:sz w:val="28"/>
          <w:szCs w:val="28"/>
        </w:rPr>
        <w:t>完成</w:t>
      </w:r>
      <w:r>
        <w:rPr>
          <w:rStyle w:val="a3"/>
          <w:rFonts w:ascii="仿宋" w:eastAsia="仿宋" w:hAnsi="仿宋"/>
          <w:color w:val="0070C0"/>
          <w:sz w:val="28"/>
          <w:szCs w:val="28"/>
        </w:rPr>
        <w:t>后，点击保存，二级单位</w:t>
      </w:r>
      <w:r>
        <w:rPr>
          <w:rStyle w:val="a3"/>
          <w:rFonts w:ascii="仿宋" w:eastAsia="仿宋" w:hAnsi="仿宋" w:hint="eastAsia"/>
          <w:color w:val="0070C0"/>
          <w:sz w:val="28"/>
          <w:szCs w:val="28"/>
        </w:rPr>
        <w:t>管理员</w:t>
      </w:r>
      <w:r>
        <w:rPr>
          <w:rStyle w:val="a3"/>
          <w:rFonts w:ascii="仿宋" w:eastAsia="仿宋" w:hAnsi="仿宋"/>
          <w:color w:val="0070C0"/>
          <w:sz w:val="28"/>
          <w:szCs w:val="28"/>
        </w:rPr>
        <w:t>会进行审核确认。到此</w:t>
      </w:r>
      <w:r>
        <w:rPr>
          <w:rStyle w:val="a3"/>
          <w:rFonts w:ascii="仿宋" w:eastAsia="仿宋" w:hAnsi="仿宋" w:hint="eastAsia"/>
          <w:color w:val="0070C0"/>
          <w:sz w:val="28"/>
          <w:szCs w:val="28"/>
        </w:rPr>
        <w:t>，</w:t>
      </w:r>
      <w:r>
        <w:rPr>
          <w:rStyle w:val="a3"/>
          <w:rFonts w:ascii="仿宋" w:eastAsia="仿宋" w:hAnsi="仿宋"/>
          <w:color w:val="0070C0"/>
          <w:sz w:val="28"/>
          <w:szCs w:val="28"/>
        </w:rPr>
        <w:t>完成个人信息的完善工作。</w:t>
      </w:r>
    </w:p>
    <w:p w:rsidR="00A14798" w:rsidRPr="00F4383F" w:rsidRDefault="00F4383F" w:rsidP="00A14798">
      <w:pPr>
        <w:pStyle w:val="cjk"/>
        <w:shd w:val="clear" w:color="auto" w:fill="FFFFFF"/>
        <w:spacing w:after="0" w:afterAutospacing="0"/>
        <w:rPr>
          <w:color w:val="353535"/>
          <w:sz w:val="21"/>
          <w:szCs w:val="21"/>
        </w:rPr>
      </w:pPr>
      <w:r>
        <w:rPr>
          <w:noProof/>
        </w:rPr>
        <w:drawing>
          <wp:inline distT="0" distB="0" distL="0" distR="0" wp14:anchorId="50BE068D" wp14:editId="4F9A2AE7">
            <wp:extent cx="5274310" cy="2929255"/>
            <wp:effectExtent l="19050" t="19050" r="21590" b="2349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2925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2739DC" w:rsidRPr="002739DC" w:rsidRDefault="002739DC" w:rsidP="00373ABA">
      <w:pPr>
        <w:rPr>
          <w:rFonts w:ascii="仿宋" w:eastAsia="仿宋" w:hAnsi="仿宋"/>
          <w:sz w:val="32"/>
          <w:szCs w:val="32"/>
        </w:rPr>
      </w:pPr>
    </w:p>
    <w:sectPr w:rsidR="002739DC" w:rsidRPr="002739D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73ABA"/>
    <w:rsid w:val="00050163"/>
    <w:rsid w:val="002739DC"/>
    <w:rsid w:val="00373ABA"/>
    <w:rsid w:val="005B2B9A"/>
    <w:rsid w:val="009A383C"/>
    <w:rsid w:val="00A14798"/>
    <w:rsid w:val="00C82F63"/>
    <w:rsid w:val="00F438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DA0CFC7"/>
  <w15:chartTrackingRefBased/>
  <w15:docId w15:val="{4B268FCC-12B2-49A3-AA8B-87113F84E9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jk">
    <w:name w:val="cjk"/>
    <w:basedOn w:val="a"/>
    <w:rsid w:val="002739DC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3">
    <w:name w:val="Strong"/>
    <w:basedOn w:val="a0"/>
    <w:uiPriority w:val="22"/>
    <w:qFormat/>
    <w:rsid w:val="002739DC"/>
    <w:rPr>
      <w:b/>
      <w:bCs/>
    </w:rPr>
  </w:style>
  <w:style w:type="character" w:styleId="a4">
    <w:name w:val="Hyperlink"/>
    <w:basedOn w:val="a0"/>
    <w:uiPriority w:val="99"/>
    <w:semiHidden/>
    <w:unhideWhenUsed/>
    <w:rsid w:val="002739D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2576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71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</TotalTime>
  <Pages>6</Pages>
  <Words>104</Words>
  <Characters>597</Characters>
  <Application>Microsoft Office Word</Application>
  <DocSecurity>0</DocSecurity>
  <Lines>4</Lines>
  <Paragraphs>1</Paragraphs>
  <ScaleCrop>false</ScaleCrop>
  <Company/>
  <LinksUpToDate>false</LinksUpToDate>
  <CharactersWithSpaces>700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NTKO</dc:creator>
  <cp:keywords/>
  <dc:description/>
  <cp:lastModifiedBy>NTKO</cp:lastModifiedBy>
  <cp:revision>2</cp:revision>
  <dcterms:created xsi:type="dcterms:W3CDTF">2021-05-14T01:56:00Z</dcterms:created>
  <dcterms:modified xsi:type="dcterms:W3CDTF">2021-08-14T08:20:00Z</dcterms:modified>
</cp:coreProperties>
</file>