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4B" w:rsidRDefault="00B2745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关于开展科研助理岗位招聘工作的温馨提示</w:t>
      </w:r>
    </w:p>
    <w:p w:rsidR="00EE074B" w:rsidRPr="001C43DA" w:rsidRDefault="00B27451">
      <w:pPr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各二级单位：</w:t>
      </w:r>
    </w:p>
    <w:p w:rsidR="00EE074B" w:rsidRPr="001C43DA" w:rsidRDefault="00B27451">
      <w:pPr>
        <w:ind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为了有序推进科研助理岗位招聘工作，现就该工作的开展做以下温馨提示：</w:t>
      </w:r>
    </w:p>
    <w:p w:rsidR="00EE074B" w:rsidRPr="001C43DA" w:rsidRDefault="00B27451">
      <w:pPr>
        <w:pStyle w:val="aa"/>
        <w:numPr>
          <w:ilvl w:val="0"/>
          <w:numId w:val="1"/>
        </w:numPr>
        <w:ind w:left="0" w:firstLineChars="0"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科研助理招聘由各二级单位（附院由科技主管部门）组织开展，充分尊重课题组的意见。</w:t>
      </w:r>
    </w:p>
    <w:p w:rsidR="00EE074B" w:rsidRPr="001C43DA" w:rsidRDefault="00B27451">
      <w:pPr>
        <w:pStyle w:val="aa"/>
        <w:numPr>
          <w:ilvl w:val="0"/>
          <w:numId w:val="1"/>
        </w:numPr>
        <w:ind w:left="0" w:firstLineChars="0"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因芜湖</w:t>
      </w:r>
      <w:r w:rsidR="00262EA2" w:rsidRPr="001C43DA">
        <w:rPr>
          <w:rFonts w:ascii="仿宋_GB2312" w:eastAsia="仿宋_GB2312" w:hint="eastAsia"/>
          <w:sz w:val="30"/>
          <w:szCs w:val="30"/>
        </w:rPr>
        <w:t>市区</w:t>
      </w:r>
      <w:r w:rsidRPr="001C43DA">
        <w:rPr>
          <w:rFonts w:ascii="仿宋_GB2312" w:eastAsia="仿宋_GB2312" w:hint="eastAsia"/>
          <w:sz w:val="30"/>
          <w:szCs w:val="30"/>
        </w:rPr>
        <w:t>最低收入标准是</w:t>
      </w:r>
      <w:r w:rsidR="00262EA2" w:rsidRPr="001C43DA">
        <w:rPr>
          <w:rFonts w:ascii="仿宋_GB2312" w:eastAsia="仿宋_GB2312"/>
          <w:sz w:val="30"/>
          <w:szCs w:val="30"/>
        </w:rPr>
        <w:t>1</w:t>
      </w:r>
      <w:r w:rsidR="00F91DEF" w:rsidRPr="001C43DA">
        <w:rPr>
          <w:rFonts w:ascii="仿宋_GB2312" w:eastAsia="仿宋_GB2312"/>
          <w:sz w:val="30"/>
          <w:szCs w:val="30"/>
        </w:rPr>
        <w:t>93</w:t>
      </w:r>
      <w:r w:rsidR="00262EA2" w:rsidRPr="001C43DA">
        <w:rPr>
          <w:rFonts w:ascii="仿宋_GB2312" w:eastAsia="仿宋_GB2312"/>
          <w:sz w:val="30"/>
          <w:szCs w:val="30"/>
        </w:rPr>
        <w:t>0</w:t>
      </w:r>
      <w:r w:rsidRPr="001C43DA">
        <w:rPr>
          <w:rFonts w:ascii="仿宋_GB2312" w:eastAsia="仿宋_GB2312" w:hint="eastAsia"/>
          <w:sz w:val="30"/>
          <w:szCs w:val="30"/>
        </w:rPr>
        <w:t>元/月，建议各课题组工资标准原则上不低于1</w:t>
      </w:r>
      <w:r w:rsidR="00F91DEF" w:rsidRPr="001C43DA">
        <w:rPr>
          <w:rFonts w:ascii="仿宋_GB2312" w:eastAsia="仿宋_GB2312"/>
          <w:sz w:val="30"/>
          <w:szCs w:val="30"/>
        </w:rPr>
        <w:t>93</w:t>
      </w:r>
      <w:r w:rsidRPr="001C43DA">
        <w:rPr>
          <w:rFonts w:ascii="仿宋_GB2312" w:eastAsia="仿宋_GB2312" w:hint="eastAsia"/>
          <w:sz w:val="30"/>
          <w:szCs w:val="30"/>
        </w:rPr>
        <w:t>0元/月。各课题组可根据经费状况酌定。</w:t>
      </w:r>
    </w:p>
    <w:p w:rsidR="00EE074B" w:rsidRPr="001C43DA" w:rsidRDefault="00B27451">
      <w:pPr>
        <w:pStyle w:val="aa"/>
        <w:numPr>
          <w:ilvl w:val="0"/>
          <w:numId w:val="1"/>
        </w:numPr>
        <w:ind w:left="0" w:firstLineChars="0"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请各二级单位告知课题组负责人，招聘的科研助理劳动报酬及社</w:t>
      </w:r>
      <w:r w:rsidRPr="001C43DA">
        <w:rPr>
          <w:rFonts w:ascii="仿宋_GB2312" w:eastAsia="仿宋_GB2312" w:hint="eastAsia"/>
          <w:color w:val="000000" w:themeColor="text1"/>
          <w:sz w:val="30"/>
          <w:szCs w:val="30"/>
        </w:rPr>
        <w:t>会保险费用可从项目、平台经</w:t>
      </w:r>
      <w:bookmarkStart w:id="0" w:name="_GoBack"/>
      <w:bookmarkEnd w:id="0"/>
      <w:r w:rsidRPr="001C43DA">
        <w:rPr>
          <w:rFonts w:ascii="仿宋_GB2312" w:eastAsia="仿宋_GB2312" w:hint="eastAsia"/>
          <w:color w:val="000000" w:themeColor="text1"/>
          <w:sz w:val="30"/>
          <w:szCs w:val="30"/>
        </w:rPr>
        <w:t>费中列支。</w:t>
      </w:r>
      <w:r w:rsidR="00F91DEF" w:rsidRPr="001C43DA">
        <w:rPr>
          <w:rFonts w:ascii="仿宋_GB2312" w:eastAsia="仿宋_GB2312" w:hint="eastAsia"/>
          <w:color w:val="000000" w:themeColor="text1"/>
          <w:sz w:val="30"/>
          <w:szCs w:val="30"/>
        </w:rPr>
        <w:t>需要交纳社保的，</w:t>
      </w:r>
      <w:r w:rsidRPr="001C43DA">
        <w:rPr>
          <w:rFonts w:ascii="仿宋_GB2312" w:eastAsia="仿宋_GB2312" w:hint="eastAsia"/>
          <w:color w:val="000000" w:themeColor="text1"/>
          <w:sz w:val="30"/>
          <w:szCs w:val="30"/>
        </w:rPr>
        <w:t>社保缴纳由人事处、财务处办理，缴纳标</w:t>
      </w:r>
      <w:r w:rsidRPr="001C43DA">
        <w:rPr>
          <w:rFonts w:ascii="仿宋_GB2312" w:eastAsia="仿宋_GB2312" w:hint="eastAsia"/>
          <w:sz w:val="30"/>
          <w:szCs w:val="30"/>
        </w:rPr>
        <w:t>准是用工单位（即课题组）按工资的23.66%缴纳，科研助理个人按工资的11.6%缴纳。</w:t>
      </w:r>
    </w:p>
    <w:p w:rsidR="00EE074B" w:rsidRPr="001C43DA" w:rsidRDefault="00B27451">
      <w:pPr>
        <w:pStyle w:val="aa"/>
        <w:numPr>
          <w:ilvl w:val="0"/>
          <w:numId w:val="1"/>
        </w:numPr>
        <w:ind w:left="0" w:firstLineChars="0"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因缴纳社保后，应届毕业生再找工作就不属于首次就业，部分应聘人员可能不愿意缴纳社保。对于放弃社保的应聘人员，各二级单位可让应聘人员出具自愿放弃社保的承诺函，并可适当增加工资水平予以补偿。</w:t>
      </w:r>
    </w:p>
    <w:p w:rsidR="00EE074B" w:rsidRPr="001C43DA" w:rsidRDefault="00B27451">
      <w:pPr>
        <w:pStyle w:val="aa"/>
        <w:numPr>
          <w:ilvl w:val="0"/>
          <w:numId w:val="1"/>
        </w:numPr>
        <w:ind w:left="0" w:firstLineChars="0" w:firstLine="600"/>
        <w:rPr>
          <w:rFonts w:ascii="仿宋_GB2312" w:eastAsia="仿宋_GB2312"/>
          <w:sz w:val="30"/>
          <w:szCs w:val="30"/>
        </w:rPr>
      </w:pPr>
      <w:r w:rsidRPr="001C43DA">
        <w:rPr>
          <w:rFonts w:ascii="仿宋_GB2312" w:eastAsia="仿宋_GB2312" w:hint="eastAsia"/>
          <w:sz w:val="30"/>
          <w:szCs w:val="30"/>
        </w:rPr>
        <w:t>各二级单位可将此温馨提示转发课题组负责人，便于各课题组把握工资标准。</w:t>
      </w:r>
    </w:p>
    <w:p w:rsidR="001C43DA" w:rsidRDefault="001C43DA">
      <w:pPr>
        <w:rPr>
          <w:rFonts w:ascii="仿宋_GB2312" w:eastAsia="仿宋_GB2312"/>
          <w:sz w:val="30"/>
          <w:szCs w:val="30"/>
        </w:rPr>
      </w:pPr>
    </w:p>
    <w:p w:rsidR="00EE074B" w:rsidRDefault="00EE074B">
      <w:pPr>
        <w:rPr>
          <w:rFonts w:ascii="仿宋_GB2312" w:eastAsia="仿宋_GB2312"/>
          <w:sz w:val="30"/>
          <w:szCs w:val="30"/>
        </w:rPr>
      </w:pPr>
    </w:p>
    <w:sectPr w:rsidR="00EE074B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E3" w:rsidRDefault="00D826E3" w:rsidP="00F91DEF">
      <w:r>
        <w:separator/>
      </w:r>
    </w:p>
  </w:endnote>
  <w:endnote w:type="continuationSeparator" w:id="0">
    <w:p w:rsidR="00D826E3" w:rsidRDefault="00D826E3" w:rsidP="00F91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E3" w:rsidRDefault="00D826E3" w:rsidP="00F91DEF">
      <w:r>
        <w:separator/>
      </w:r>
    </w:p>
  </w:footnote>
  <w:footnote w:type="continuationSeparator" w:id="0">
    <w:p w:rsidR="00D826E3" w:rsidRDefault="00D826E3" w:rsidP="00F91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A316C"/>
    <w:multiLevelType w:val="multilevel"/>
    <w:tmpl w:val="139A316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18"/>
    <w:rsid w:val="00013125"/>
    <w:rsid w:val="001C43DA"/>
    <w:rsid w:val="001E67E4"/>
    <w:rsid w:val="00262EA2"/>
    <w:rsid w:val="00356C1D"/>
    <w:rsid w:val="00390626"/>
    <w:rsid w:val="00585B18"/>
    <w:rsid w:val="005F5D62"/>
    <w:rsid w:val="007052F0"/>
    <w:rsid w:val="00B27451"/>
    <w:rsid w:val="00B81B65"/>
    <w:rsid w:val="00CD48C4"/>
    <w:rsid w:val="00D826E3"/>
    <w:rsid w:val="00DC0F22"/>
    <w:rsid w:val="00DD55EB"/>
    <w:rsid w:val="00EE074B"/>
    <w:rsid w:val="00EE36EE"/>
    <w:rsid w:val="00F91DEF"/>
    <w:rsid w:val="5BF8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57F82"/>
  <w15:docId w15:val="{70AD4D1C-2357-4EAB-BE23-6B0A131D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科研处科研管理科</cp:lastModifiedBy>
  <cp:revision>11</cp:revision>
  <dcterms:created xsi:type="dcterms:W3CDTF">2020-09-04T04:27:00Z</dcterms:created>
  <dcterms:modified xsi:type="dcterms:W3CDTF">2023-05-11T01:22:00Z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