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94D" w:rsidRPr="00AC7BCC" w:rsidRDefault="0015564B" w:rsidP="00D83317">
      <w:pPr>
        <w:spacing w:line="360" w:lineRule="auto"/>
        <w:jc w:val="center"/>
        <w:rPr>
          <w:rFonts w:eastAsia="仿宋"/>
          <w:b/>
          <w:sz w:val="32"/>
          <w:szCs w:val="32"/>
        </w:rPr>
      </w:pPr>
      <w:r w:rsidRPr="00AC7BCC">
        <w:rPr>
          <w:rFonts w:eastAsia="仿宋"/>
          <w:b/>
          <w:sz w:val="32"/>
          <w:szCs w:val="32"/>
        </w:rPr>
        <w:t>重大疾病非编码</w:t>
      </w:r>
      <w:r w:rsidRPr="00AC7BCC">
        <w:rPr>
          <w:rFonts w:eastAsia="仿宋"/>
          <w:b/>
          <w:sz w:val="32"/>
          <w:szCs w:val="32"/>
        </w:rPr>
        <w:t>RNA</w:t>
      </w:r>
      <w:r w:rsidRPr="00AC7BCC">
        <w:rPr>
          <w:rFonts w:eastAsia="仿宋"/>
          <w:b/>
          <w:sz w:val="32"/>
          <w:szCs w:val="32"/>
        </w:rPr>
        <w:t>转化研究</w:t>
      </w:r>
      <w:r w:rsidR="005A1D82" w:rsidRPr="00AC7BCC">
        <w:rPr>
          <w:rFonts w:eastAsia="仿宋"/>
          <w:b/>
          <w:sz w:val="32"/>
          <w:szCs w:val="32"/>
        </w:rPr>
        <w:t>安徽</w:t>
      </w:r>
      <w:r w:rsidRPr="00AC7BCC">
        <w:rPr>
          <w:rFonts w:eastAsia="仿宋"/>
          <w:b/>
          <w:sz w:val="32"/>
          <w:szCs w:val="32"/>
        </w:rPr>
        <w:t>普通高校</w:t>
      </w:r>
      <w:r w:rsidR="005A1D82" w:rsidRPr="00AC7BCC">
        <w:rPr>
          <w:rFonts w:eastAsia="仿宋"/>
          <w:b/>
          <w:sz w:val="32"/>
          <w:szCs w:val="32"/>
        </w:rPr>
        <w:t>重点</w:t>
      </w:r>
    </w:p>
    <w:p w:rsidR="005A1D82" w:rsidRPr="00AC7BCC" w:rsidRDefault="005A1D82" w:rsidP="00D83317">
      <w:pPr>
        <w:spacing w:line="360" w:lineRule="auto"/>
        <w:jc w:val="center"/>
        <w:rPr>
          <w:rFonts w:eastAsia="仿宋"/>
          <w:b/>
          <w:sz w:val="32"/>
          <w:szCs w:val="32"/>
        </w:rPr>
      </w:pPr>
      <w:r w:rsidRPr="00AC7BCC">
        <w:rPr>
          <w:rFonts w:eastAsia="仿宋"/>
          <w:b/>
          <w:sz w:val="32"/>
          <w:szCs w:val="32"/>
        </w:rPr>
        <w:t>实验室开放课题管理办法</w:t>
      </w:r>
    </w:p>
    <w:p w:rsidR="006724D6" w:rsidRPr="00AC7BCC" w:rsidRDefault="006724D6" w:rsidP="00D83317">
      <w:pPr>
        <w:spacing w:line="360" w:lineRule="auto"/>
        <w:jc w:val="center"/>
        <w:rPr>
          <w:rFonts w:eastAsia="仿宋"/>
          <w:b/>
          <w:sz w:val="28"/>
          <w:szCs w:val="28"/>
        </w:rPr>
      </w:pPr>
    </w:p>
    <w:p w:rsidR="009B69CF" w:rsidRPr="00AC7BCC" w:rsidRDefault="005B47B3" w:rsidP="00D83317">
      <w:pPr>
        <w:widowControl/>
        <w:spacing w:line="360" w:lineRule="auto"/>
        <w:jc w:val="center"/>
        <w:rPr>
          <w:rFonts w:eastAsia="仿宋"/>
          <w:b/>
          <w:sz w:val="28"/>
          <w:szCs w:val="28"/>
        </w:rPr>
      </w:pPr>
      <w:r w:rsidRPr="00AC7BCC">
        <w:rPr>
          <w:rFonts w:eastAsia="仿宋"/>
          <w:b/>
          <w:sz w:val="28"/>
          <w:szCs w:val="28"/>
        </w:rPr>
        <w:t>第一章</w:t>
      </w:r>
      <w:r w:rsidRPr="00AC7BCC">
        <w:rPr>
          <w:rFonts w:eastAsia="仿宋"/>
          <w:b/>
          <w:sz w:val="28"/>
          <w:szCs w:val="28"/>
        </w:rPr>
        <w:t xml:space="preserve"> </w:t>
      </w:r>
      <w:r w:rsidR="009B69CF" w:rsidRPr="00AC7BCC">
        <w:rPr>
          <w:rFonts w:eastAsia="仿宋"/>
          <w:b/>
          <w:sz w:val="28"/>
          <w:szCs w:val="28"/>
        </w:rPr>
        <w:t>总则</w:t>
      </w:r>
    </w:p>
    <w:p w:rsidR="00CC304B" w:rsidRPr="00AC7BCC" w:rsidRDefault="00E674C9" w:rsidP="00D83317">
      <w:pPr>
        <w:widowControl/>
        <w:adjustRightInd w:val="0"/>
        <w:snapToGrid w:val="0"/>
        <w:spacing w:line="360" w:lineRule="auto"/>
        <w:jc w:val="left"/>
        <w:rPr>
          <w:rFonts w:eastAsia="仿宋"/>
          <w:sz w:val="28"/>
          <w:szCs w:val="28"/>
        </w:rPr>
      </w:pPr>
      <w:r w:rsidRPr="00AC7BCC">
        <w:rPr>
          <w:rFonts w:eastAsia="仿宋"/>
          <w:b/>
          <w:sz w:val="28"/>
          <w:szCs w:val="28"/>
        </w:rPr>
        <w:t>第一条</w:t>
      </w:r>
      <w:r w:rsidR="00CC304B" w:rsidRPr="00AC7BCC">
        <w:rPr>
          <w:rFonts w:eastAsia="仿宋"/>
          <w:sz w:val="28"/>
          <w:szCs w:val="28"/>
        </w:rPr>
        <w:t xml:space="preserve"> </w:t>
      </w:r>
      <w:r w:rsidR="00004D3F" w:rsidRPr="00AC7BCC">
        <w:rPr>
          <w:rFonts w:eastAsia="仿宋"/>
          <w:sz w:val="28"/>
          <w:szCs w:val="28"/>
        </w:rPr>
        <w:t>重大疾病非编码</w:t>
      </w:r>
      <w:r w:rsidR="00004D3F" w:rsidRPr="00AC7BCC">
        <w:rPr>
          <w:rFonts w:eastAsia="仿宋"/>
          <w:sz w:val="28"/>
          <w:szCs w:val="28"/>
        </w:rPr>
        <w:t>RNA</w:t>
      </w:r>
      <w:r w:rsidR="00004D3F" w:rsidRPr="00AC7BCC">
        <w:rPr>
          <w:rFonts w:eastAsia="仿宋"/>
          <w:sz w:val="28"/>
          <w:szCs w:val="28"/>
        </w:rPr>
        <w:t>转化研究</w:t>
      </w:r>
      <w:r w:rsidR="009E57A3" w:rsidRPr="00AC7BCC">
        <w:rPr>
          <w:rFonts w:eastAsia="仿宋"/>
          <w:sz w:val="28"/>
          <w:szCs w:val="28"/>
        </w:rPr>
        <w:t>安徽</w:t>
      </w:r>
      <w:r w:rsidR="006F04E4" w:rsidRPr="00AC7BCC">
        <w:rPr>
          <w:rFonts w:eastAsia="仿宋"/>
          <w:sz w:val="28"/>
          <w:szCs w:val="28"/>
        </w:rPr>
        <w:t>普通高校</w:t>
      </w:r>
      <w:r w:rsidR="009E57A3" w:rsidRPr="00AC7BCC">
        <w:rPr>
          <w:rFonts w:eastAsia="仿宋"/>
          <w:sz w:val="28"/>
          <w:szCs w:val="28"/>
        </w:rPr>
        <w:t>重点实验室</w:t>
      </w:r>
      <w:r w:rsidR="00CC304B" w:rsidRPr="00AC7BCC">
        <w:rPr>
          <w:rFonts w:eastAsia="仿宋"/>
          <w:sz w:val="28"/>
          <w:szCs w:val="28"/>
        </w:rPr>
        <w:t>（以下简称实验室）</w:t>
      </w:r>
      <w:r w:rsidR="009E57A3" w:rsidRPr="00AC7BCC">
        <w:rPr>
          <w:rFonts w:eastAsia="仿宋"/>
          <w:sz w:val="28"/>
          <w:szCs w:val="28"/>
        </w:rPr>
        <w:t>是由安徽省</w:t>
      </w:r>
      <w:r w:rsidR="004B6F7D" w:rsidRPr="00AC7BCC">
        <w:rPr>
          <w:rFonts w:eastAsia="仿宋"/>
          <w:sz w:val="28"/>
          <w:szCs w:val="28"/>
        </w:rPr>
        <w:t>教育厅</w:t>
      </w:r>
      <w:r w:rsidR="009E57A3" w:rsidRPr="00AC7BCC">
        <w:rPr>
          <w:rFonts w:eastAsia="仿宋"/>
          <w:sz w:val="28"/>
          <w:szCs w:val="28"/>
        </w:rPr>
        <w:t>批准建设的省级重点实验室，依托</w:t>
      </w:r>
      <w:r w:rsidR="004B6F7D" w:rsidRPr="00AC7BCC">
        <w:rPr>
          <w:rFonts w:eastAsia="仿宋"/>
          <w:sz w:val="28"/>
          <w:szCs w:val="28"/>
        </w:rPr>
        <w:t>皖南医学院</w:t>
      </w:r>
      <w:r w:rsidR="009E57A3" w:rsidRPr="00AC7BCC">
        <w:rPr>
          <w:rFonts w:eastAsia="仿宋"/>
          <w:sz w:val="28"/>
          <w:szCs w:val="28"/>
        </w:rPr>
        <w:t>，主体设置在</w:t>
      </w:r>
      <w:r w:rsidR="00D83317" w:rsidRPr="00AC7BCC">
        <w:rPr>
          <w:rFonts w:eastAsia="仿宋"/>
          <w:sz w:val="28"/>
          <w:szCs w:val="28"/>
        </w:rPr>
        <w:t>皖南医学院附属</w:t>
      </w:r>
      <w:r w:rsidR="004B6F7D" w:rsidRPr="00AC7BCC">
        <w:rPr>
          <w:rFonts w:eastAsia="仿宋"/>
          <w:sz w:val="28"/>
          <w:szCs w:val="28"/>
        </w:rPr>
        <w:t>弋矶山医院</w:t>
      </w:r>
      <w:r w:rsidR="00DE4CF9" w:rsidRPr="00AC7BCC">
        <w:rPr>
          <w:rFonts w:eastAsia="仿宋"/>
          <w:sz w:val="28"/>
          <w:szCs w:val="28"/>
        </w:rPr>
        <w:t>。</w:t>
      </w:r>
    </w:p>
    <w:p w:rsidR="00CC304B" w:rsidRPr="00AC7BCC" w:rsidRDefault="003C00BD" w:rsidP="00D83317">
      <w:pPr>
        <w:widowControl/>
        <w:adjustRightInd w:val="0"/>
        <w:snapToGrid w:val="0"/>
        <w:spacing w:line="360" w:lineRule="auto"/>
        <w:jc w:val="left"/>
        <w:rPr>
          <w:rFonts w:eastAsia="仿宋"/>
          <w:sz w:val="28"/>
          <w:szCs w:val="28"/>
        </w:rPr>
      </w:pPr>
      <w:r w:rsidRPr="00AC7BCC">
        <w:rPr>
          <w:rFonts w:eastAsia="仿宋"/>
          <w:b/>
          <w:sz w:val="28"/>
          <w:szCs w:val="28"/>
        </w:rPr>
        <w:t>第二条</w:t>
      </w:r>
      <w:r w:rsidRPr="00AC7BCC">
        <w:rPr>
          <w:rFonts w:eastAsia="仿宋"/>
          <w:b/>
          <w:sz w:val="28"/>
          <w:szCs w:val="28"/>
        </w:rPr>
        <w:t xml:space="preserve"> </w:t>
      </w:r>
      <w:r w:rsidR="009E57A3" w:rsidRPr="00AC7BCC">
        <w:rPr>
          <w:rFonts w:eastAsia="仿宋"/>
          <w:sz w:val="28"/>
          <w:szCs w:val="28"/>
        </w:rPr>
        <w:t>实验室</w:t>
      </w:r>
      <w:r w:rsidR="004B6F7D" w:rsidRPr="00AC7BCC">
        <w:rPr>
          <w:rFonts w:eastAsia="仿宋"/>
          <w:sz w:val="28"/>
          <w:szCs w:val="28"/>
        </w:rPr>
        <w:t>以精准医学为导向，以创新预防和精确诊断防治为目标，遵循</w:t>
      </w:r>
      <w:r w:rsidR="004B6F7D" w:rsidRPr="00AC7BCC">
        <w:rPr>
          <w:rFonts w:eastAsia="仿宋"/>
          <w:sz w:val="28"/>
          <w:szCs w:val="28"/>
        </w:rPr>
        <w:t>“</w:t>
      </w:r>
      <w:r w:rsidR="004B6F7D" w:rsidRPr="00AC7BCC">
        <w:rPr>
          <w:rFonts w:eastAsia="仿宋"/>
          <w:sz w:val="28"/>
          <w:szCs w:val="28"/>
        </w:rPr>
        <w:t>病床到实验室再回到病床</w:t>
      </w:r>
      <w:r w:rsidR="004B6F7D" w:rsidRPr="00AC7BCC">
        <w:rPr>
          <w:rFonts w:eastAsia="仿宋"/>
          <w:sz w:val="28"/>
          <w:szCs w:val="28"/>
        </w:rPr>
        <w:t>”</w:t>
      </w:r>
      <w:r w:rsidR="004B6F7D" w:rsidRPr="00AC7BCC">
        <w:rPr>
          <w:rFonts w:eastAsia="仿宋"/>
          <w:sz w:val="28"/>
          <w:szCs w:val="28"/>
        </w:rPr>
        <w:t>的原则，从临床中发现问题，通过基础研究揭示非编码</w:t>
      </w:r>
      <w:r w:rsidR="004B6F7D" w:rsidRPr="00AC7BCC">
        <w:rPr>
          <w:rFonts w:eastAsia="仿宋"/>
          <w:sz w:val="28"/>
          <w:szCs w:val="28"/>
        </w:rPr>
        <w:t>RNA</w:t>
      </w:r>
      <w:r w:rsidR="009C2F0D" w:rsidRPr="00AC7BCC">
        <w:rPr>
          <w:rFonts w:eastAsia="仿宋"/>
          <w:sz w:val="28"/>
          <w:szCs w:val="28"/>
        </w:rPr>
        <w:t>在特定疾病的发生和发展过程中的作用及机制，最终</w:t>
      </w:r>
      <w:r w:rsidR="004B6F7D" w:rsidRPr="00AC7BCC">
        <w:rPr>
          <w:rFonts w:eastAsia="仿宋"/>
          <w:sz w:val="28"/>
          <w:szCs w:val="28"/>
        </w:rPr>
        <w:t>以基础研究的成果指导临床实践</w:t>
      </w:r>
      <w:r w:rsidR="009E57A3" w:rsidRPr="00AC7BCC">
        <w:rPr>
          <w:rFonts w:eastAsia="仿宋"/>
          <w:sz w:val="28"/>
          <w:szCs w:val="28"/>
        </w:rPr>
        <w:t>。主要研究方向为</w:t>
      </w:r>
      <w:r w:rsidR="002E0968" w:rsidRPr="00AC7BCC">
        <w:rPr>
          <w:rFonts w:eastAsia="仿宋"/>
          <w:sz w:val="28"/>
          <w:szCs w:val="28"/>
        </w:rPr>
        <w:t>疾病相关新的非编码</w:t>
      </w:r>
      <w:r w:rsidR="002E0968" w:rsidRPr="00AC7BCC">
        <w:rPr>
          <w:rFonts w:eastAsia="仿宋"/>
          <w:sz w:val="28"/>
          <w:szCs w:val="28"/>
        </w:rPr>
        <w:t>RNA</w:t>
      </w:r>
      <w:r w:rsidR="002E0968" w:rsidRPr="00AC7BCC">
        <w:rPr>
          <w:rFonts w:eastAsia="仿宋"/>
          <w:sz w:val="28"/>
          <w:szCs w:val="28"/>
        </w:rPr>
        <w:t>鉴定</w:t>
      </w:r>
      <w:r w:rsidR="007F6F9B" w:rsidRPr="00AC7BCC">
        <w:rPr>
          <w:rFonts w:eastAsia="仿宋"/>
          <w:sz w:val="28"/>
          <w:szCs w:val="28"/>
        </w:rPr>
        <w:t>、</w:t>
      </w:r>
      <w:r w:rsidR="002E0968" w:rsidRPr="00AC7BCC">
        <w:rPr>
          <w:rFonts w:eastAsia="仿宋"/>
          <w:sz w:val="28"/>
          <w:szCs w:val="28"/>
        </w:rPr>
        <w:t>非编码</w:t>
      </w:r>
      <w:r w:rsidR="002E0968" w:rsidRPr="00AC7BCC">
        <w:rPr>
          <w:rFonts w:eastAsia="仿宋"/>
          <w:sz w:val="28"/>
          <w:szCs w:val="28"/>
        </w:rPr>
        <w:t>RNA</w:t>
      </w:r>
      <w:r w:rsidR="002E0968" w:rsidRPr="00AC7BCC">
        <w:rPr>
          <w:rFonts w:eastAsia="仿宋"/>
          <w:sz w:val="28"/>
          <w:szCs w:val="28"/>
        </w:rPr>
        <w:t>在疾病发生发展中的作用机制研究</w:t>
      </w:r>
      <w:r w:rsidR="007F6F9B" w:rsidRPr="00AC7BCC">
        <w:rPr>
          <w:rFonts w:eastAsia="仿宋"/>
          <w:sz w:val="28"/>
          <w:szCs w:val="28"/>
        </w:rPr>
        <w:t>、</w:t>
      </w:r>
      <w:r w:rsidR="002E0968" w:rsidRPr="00AC7BCC">
        <w:rPr>
          <w:rFonts w:eastAsia="仿宋"/>
          <w:sz w:val="28"/>
          <w:szCs w:val="28"/>
        </w:rPr>
        <w:t>非编码</w:t>
      </w:r>
      <w:r w:rsidR="002E0968" w:rsidRPr="00AC7BCC">
        <w:rPr>
          <w:rFonts w:eastAsia="仿宋"/>
          <w:sz w:val="28"/>
          <w:szCs w:val="28"/>
        </w:rPr>
        <w:t>RNA</w:t>
      </w:r>
      <w:r w:rsidR="002E0968" w:rsidRPr="00AC7BCC">
        <w:rPr>
          <w:rFonts w:eastAsia="仿宋"/>
          <w:sz w:val="28"/>
          <w:szCs w:val="28"/>
        </w:rPr>
        <w:t>临床转化研究（标志物和靶向药物研发、筛选等）</w:t>
      </w:r>
      <w:r w:rsidR="00DE4CF9" w:rsidRPr="00AC7BCC">
        <w:rPr>
          <w:rFonts w:eastAsia="仿宋"/>
          <w:sz w:val="28"/>
          <w:szCs w:val="28"/>
        </w:rPr>
        <w:t>。</w:t>
      </w:r>
    </w:p>
    <w:p w:rsidR="009D5C0C" w:rsidRPr="00AC7BCC" w:rsidRDefault="00B769BA" w:rsidP="00D83317">
      <w:pPr>
        <w:widowControl/>
        <w:adjustRightInd w:val="0"/>
        <w:snapToGrid w:val="0"/>
        <w:spacing w:line="360" w:lineRule="auto"/>
        <w:jc w:val="left"/>
        <w:rPr>
          <w:rFonts w:eastAsia="仿宋"/>
          <w:sz w:val="28"/>
          <w:szCs w:val="28"/>
        </w:rPr>
      </w:pPr>
      <w:r w:rsidRPr="00AC7BCC">
        <w:rPr>
          <w:rFonts w:eastAsia="仿宋"/>
          <w:b/>
          <w:sz w:val="28"/>
          <w:szCs w:val="28"/>
        </w:rPr>
        <w:t>第三条</w:t>
      </w:r>
      <w:r w:rsidRPr="00AC7BCC">
        <w:rPr>
          <w:rFonts w:eastAsia="仿宋"/>
          <w:b/>
          <w:sz w:val="28"/>
          <w:szCs w:val="28"/>
        </w:rPr>
        <w:t xml:space="preserve"> </w:t>
      </w:r>
      <w:r w:rsidR="009E57A3" w:rsidRPr="00AC7BCC">
        <w:rPr>
          <w:rFonts w:eastAsia="仿宋"/>
          <w:sz w:val="28"/>
          <w:szCs w:val="28"/>
        </w:rPr>
        <w:t>根据</w:t>
      </w:r>
      <w:r w:rsidR="009E57A3" w:rsidRPr="00AC7BCC">
        <w:rPr>
          <w:rFonts w:eastAsia="仿宋"/>
          <w:sz w:val="28"/>
          <w:szCs w:val="28"/>
        </w:rPr>
        <w:t>“</w:t>
      </w:r>
      <w:r w:rsidR="009E57A3" w:rsidRPr="00AC7BCC">
        <w:rPr>
          <w:rFonts w:eastAsia="仿宋"/>
          <w:sz w:val="28"/>
          <w:szCs w:val="28"/>
        </w:rPr>
        <w:t>开放、联合、流动、竞争</w:t>
      </w:r>
      <w:r w:rsidR="009E57A3" w:rsidRPr="00AC7BCC">
        <w:rPr>
          <w:rFonts w:eastAsia="仿宋"/>
          <w:sz w:val="28"/>
          <w:szCs w:val="28"/>
        </w:rPr>
        <w:t>”</w:t>
      </w:r>
      <w:r w:rsidR="009E57A3" w:rsidRPr="00AC7BCC">
        <w:rPr>
          <w:rFonts w:eastAsia="仿宋"/>
          <w:sz w:val="28"/>
          <w:szCs w:val="28"/>
        </w:rPr>
        <w:t>的运行机制，</w:t>
      </w:r>
      <w:r w:rsidR="00464603" w:rsidRPr="00AC7BCC">
        <w:rPr>
          <w:rFonts w:eastAsia="仿宋"/>
          <w:sz w:val="28"/>
          <w:szCs w:val="28"/>
        </w:rPr>
        <w:t>实验室重视多学科、多专业的交叉渗透，</w:t>
      </w:r>
      <w:r w:rsidR="009E57A3" w:rsidRPr="00AC7BCC">
        <w:rPr>
          <w:rFonts w:eastAsia="仿宋"/>
          <w:sz w:val="28"/>
          <w:szCs w:val="28"/>
        </w:rPr>
        <w:t>鼓励相关学科的相互结合和集成，热忱欢迎和邀请各有关领域的科研人员申请</w:t>
      </w:r>
      <w:r w:rsidR="00F10F0B" w:rsidRPr="00AC7BCC">
        <w:rPr>
          <w:rFonts w:eastAsia="仿宋"/>
          <w:sz w:val="28"/>
          <w:szCs w:val="28"/>
        </w:rPr>
        <w:t>实验室</w:t>
      </w:r>
      <w:r w:rsidR="009E57A3" w:rsidRPr="00AC7BCC">
        <w:rPr>
          <w:rFonts w:eastAsia="仿宋"/>
          <w:sz w:val="28"/>
          <w:szCs w:val="28"/>
        </w:rPr>
        <w:t>的开放课题，共同推动我国</w:t>
      </w:r>
      <w:r w:rsidR="004B6F7D" w:rsidRPr="00AC7BCC">
        <w:rPr>
          <w:rFonts w:eastAsia="仿宋"/>
          <w:sz w:val="28"/>
          <w:szCs w:val="28"/>
        </w:rPr>
        <w:t>非编码</w:t>
      </w:r>
      <w:r w:rsidR="004B6F7D" w:rsidRPr="00AC7BCC">
        <w:rPr>
          <w:rFonts w:eastAsia="仿宋"/>
          <w:sz w:val="28"/>
          <w:szCs w:val="28"/>
        </w:rPr>
        <w:t>RNA</w:t>
      </w:r>
      <w:r w:rsidR="00652483" w:rsidRPr="00AC7BCC">
        <w:rPr>
          <w:rFonts w:eastAsia="仿宋"/>
          <w:sz w:val="28"/>
          <w:szCs w:val="28"/>
        </w:rPr>
        <w:t>转化研究不断向前发展</w:t>
      </w:r>
      <w:r w:rsidR="009E57A3" w:rsidRPr="00AC7BCC">
        <w:rPr>
          <w:rFonts w:eastAsia="仿宋"/>
          <w:sz w:val="28"/>
          <w:szCs w:val="28"/>
        </w:rPr>
        <w:t>。</w:t>
      </w:r>
    </w:p>
    <w:p w:rsidR="009D5C0C" w:rsidRPr="00AC7BCC" w:rsidRDefault="003548B9" w:rsidP="00D83317">
      <w:pPr>
        <w:widowControl/>
        <w:adjustRightInd w:val="0"/>
        <w:snapToGrid w:val="0"/>
        <w:spacing w:line="360" w:lineRule="auto"/>
        <w:ind w:firstLineChars="200" w:firstLine="562"/>
        <w:jc w:val="center"/>
        <w:rPr>
          <w:rFonts w:eastAsia="仿宋"/>
          <w:sz w:val="28"/>
          <w:szCs w:val="28"/>
        </w:rPr>
      </w:pPr>
      <w:r w:rsidRPr="00AC7BCC">
        <w:rPr>
          <w:rFonts w:eastAsia="仿宋"/>
          <w:b/>
          <w:sz w:val="28"/>
          <w:szCs w:val="28"/>
        </w:rPr>
        <w:t>第二章</w:t>
      </w:r>
      <w:r w:rsidR="00660564" w:rsidRPr="00AC7BCC">
        <w:rPr>
          <w:rFonts w:eastAsia="仿宋"/>
          <w:b/>
          <w:sz w:val="28"/>
          <w:szCs w:val="28"/>
        </w:rPr>
        <w:t xml:space="preserve"> </w:t>
      </w:r>
      <w:r w:rsidR="00660564" w:rsidRPr="00AC7BCC">
        <w:rPr>
          <w:rFonts w:eastAsia="仿宋"/>
          <w:b/>
          <w:sz w:val="28"/>
          <w:szCs w:val="28"/>
        </w:rPr>
        <w:t>资助对象和范围</w:t>
      </w:r>
    </w:p>
    <w:p w:rsidR="009F6F79" w:rsidRPr="00AC7BCC" w:rsidRDefault="00B769BA" w:rsidP="00D83317">
      <w:pPr>
        <w:adjustRightInd w:val="0"/>
        <w:snapToGrid w:val="0"/>
        <w:spacing w:line="360" w:lineRule="auto"/>
        <w:jc w:val="left"/>
        <w:rPr>
          <w:rFonts w:eastAsia="仿宋"/>
          <w:b/>
          <w:sz w:val="28"/>
          <w:szCs w:val="28"/>
        </w:rPr>
      </w:pPr>
      <w:r w:rsidRPr="00AC7BCC">
        <w:rPr>
          <w:rFonts w:eastAsia="仿宋"/>
          <w:b/>
          <w:sz w:val="28"/>
          <w:szCs w:val="28"/>
        </w:rPr>
        <w:t>第四条</w:t>
      </w:r>
      <w:r w:rsidR="009F6F79" w:rsidRPr="00AC7BCC">
        <w:rPr>
          <w:rFonts w:eastAsia="仿宋"/>
          <w:b/>
          <w:sz w:val="28"/>
          <w:szCs w:val="28"/>
        </w:rPr>
        <w:t xml:space="preserve"> </w:t>
      </w:r>
      <w:r w:rsidR="009F6F79" w:rsidRPr="00AC7BCC">
        <w:rPr>
          <w:rFonts w:eastAsia="仿宋"/>
          <w:sz w:val="28"/>
          <w:szCs w:val="28"/>
        </w:rPr>
        <w:t>开放课题面向</w:t>
      </w:r>
      <w:r w:rsidR="007F08E7" w:rsidRPr="00AC7BCC">
        <w:rPr>
          <w:rFonts w:eastAsia="仿宋"/>
          <w:sz w:val="28"/>
          <w:szCs w:val="28"/>
        </w:rPr>
        <w:t>皖南医学院</w:t>
      </w:r>
      <w:r w:rsidR="00C577F1" w:rsidRPr="00AC7BCC">
        <w:rPr>
          <w:rFonts w:eastAsia="仿宋"/>
          <w:sz w:val="28"/>
          <w:szCs w:val="28"/>
        </w:rPr>
        <w:t>，</w:t>
      </w:r>
      <w:r w:rsidR="009F6F79" w:rsidRPr="00AC7BCC">
        <w:rPr>
          <w:rFonts w:eastAsia="仿宋"/>
          <w:sz w:val="28"/>
          <w:szCs w:val="28"/>
        </w:rPr>
        <w:t>凡</w:t>
      </w:r>
      <w:r w:rsidR="00047DD1" w:rsidRPr="00AC7BCC">
        <w:rPr>
          <w:rFonts w:eastAsia="仿宋"/>
          <w:sz w:val="28"/>
          <w:szCs w:val="28"/>
        </w:rPr>
        <w:t>符合</w:t>
      </w:r>
      <w:r w:rsidR="009F6F79" w:rsidRPr="00AC7BCC">
        <w:rPr>
          <w:rFonts w:eastAsia="仿宋"/>
          <w:sz w:val="28"/>
          <w:szCs w:val="28"/>
        </w:rPr>
        <w:t>申请条件的</w:t>
      </w:r>
      <w:r w:rsidR="000E1515" w:rsidRPr="00AC7BCC">
        <w:rPr>
          <w:rFonts w:eastAsia="仿宋"/>
          <w:sz w:val="28"/>
          <w:szCs w:val="28"/>
        </w:rPr>
        <w:t>科研</w:t>
      </w:r>
      <w:r w:rsidR="009F6F79" w:rsidRPr="00AC7BCC">
        <w:rPr>
          <w:rFonts w:eastAsia="仿宋"/>
          <w:sz w:val="28"/>
          <w:szCs w:val="28"/>
        </w:rPr>
        <w:t>人员均可提出申请。</w:t>
      </w:r>
    </w:p>
    <w:p w:rsidR="005C2E78" w:rsidRPr="00AC7BCC" w:rsidRDefault="00B769BA" w:rsidP="00D83317">
      <w:pPr>
        <w:adjustRightInd w:val="0"/>
        <w:snapToGrid w:val="0"/>
        <w:spacing w:line="360" w:lineRule="auto"/>
        <w:jc w:val="left"/>
        <w:rPr>
          <w:rFonts w:eastAsia="仿宋"/>
          <w:sz w:val="28"/>
          <w:szCs w:val="28"/>
        </w:rPr>
      </w:pPr>
      <w:r w:rsidRPr="00AC7BCC">
        <w:rPr>
          <w:rFonts w:eastAsia="仿宋"/>
          <w:b/>
          <w:sz w:val="28"/>
          <w:szCs w:val="28"/>
        </w:rPr>
        <w:t>第五条</w:t>
      </w:r>
      <w:r w:rsidR="00A83617" w:rsidRPr="00AC7BCC">
        <w:rPr>
          <w:rFonts w:eastAsia="仿宋"/>
          <w:sz w:val="28"/>
          <w:szCs w:val="28"/>
        </w:rPr>
        <w:t>申请人一般应具有副高及以下职称且已获得硕士及以上学位的研究人员，年龄为</w:t>
      </w:r>
      <w:r w:rsidR="00A83617" w:rsidRPr="00AC7BCC">
        <w:rPr>
          <w:rFonts w:eastAsia="仿宋"/>
          <w:sz w:val="28"/>
          <w:szCs w:val="28"/>
        </w:rPr>
        <w:t>45</w:t>
      </w:r>
      <w:r w:rsidR="00A83617" w:rsidRPr="00AC7BCC">
        <w:rPr>
          <w:rFonts w:eastAsia="仿宋"/>
          <w:sz w:val="28"/>
          <w:szCs w:val="28"/>
        </w:rPr>
        <w:t>周岁以下。申请者可主持</w:t>
      </w:r>
      <w:r w:rsidR="00A83617" w:rsidRPr="00AC7BCC">
        <w:rPr>
          <w:rFonts w:eastAsia="仿宋"/>
          <w:sz w:val="28"/>
          <w:szCs w:val="28"/>
        </w:rPr>
        <w:t>1</w:t>
      </w:r>
      <w:r w:rsidR="00A83617" w:rsidRPr="00AC7BCC">
        <w:rPr>
          <w:rFonts w:eastAsia="仿宋"/>
          <w:sz w:val="28"/>
          <w:szCs w:val="28"/>
        </w:rPr>
        <w:t>项、参加</w:t>
      </w:r>
      <w:r w:rsidR="00A83617" w:rsidRPr="00AC7BCC">
        <w:rPr>
          <w:rFonts w:eastAsia="仿宋"/>
          <w:sz w:val="28"/>
          <w:szCs w:val="28"/>
        </w:rPr>
        <w:t>1</w:t>
      </w:r>
      <w:r w:rsidR="00A83617" w:rsidRPr="00AC7BCC">
        <w:rPr>
          <w:rFonts w:eastAsia="仿宋"/>
          <w:sz w:val="28"/>
          <w:szCs w:val="28"/>
        </w:rPr>
        <w:t>项，其他人员可参加</w:t>
      </w:r>
      <w:r w:rsidR="00A83617" w:rsidRPr="00AC7BCC">
        <w:rPr>
          <w:rFonts w:eastAsia="仿宋"/>
          <w:sz w:val="28"/>
          <w:szCs w:val="28"/>
        </w:rPr>
        <w:t>2</w:t>
      </w:r>
      <w:r w:rsidR="00A83617" w:rsidRPr="00AC7BCC">
        <w:rPr>
          <w:rFonts w:eastAsia="仿宋"/>
          <w:sz w:val="28"/>
          <w:szCs w:val="28"/>
        </w:rPr>
        <w:t>项。</w:t>
      </w:r>
      <w:r w:rsidR="008B758C" w:rsidRPr="00AC7BCC">
        <w:rPr>
          <w:rFonts w:eastAsia="仿宋"/>
          <w:sz w:val="28"/>
          <w:szCs w:val="28"/>
        </w:rPr>
        <w:t>曾获得本实验室开放课题资助的申请人不得再次申报。</w:t>
      </w:r>
    </w:p>
    <w:p w:rsidR="009D5C0C" w:rsidRPr="00AC7BCC" w:rsidRDefault="005A0FA8" w:rsidP="00D83317">
      <w:pPr>
        <w:adjustRightInd w:val="0"/>
        <w:snapToGrid w:val="0"/>
        <w:spacing w:line="360" w:lineRule="auto"/>
        <w:jc w:val="left"/>
        <w:rPr>
          <w:rFonts w:eastAsia="仿宋"/>
          <w:sz w:val="28"/>
          <w:szCs w:val="28"/>
        </w:rPr>
      </w:pPr>
      <w:r w:rsidRPr="00AC7BCC">
        <w:rPr>
          <w:rFonts w:eastAsia="仿宋"/>
          <w:b/>
          <w:sz w:val="28"/>
          <w:szCs w:val="28"/>
        </w:rPr>
        <w:lastRenderedPageBreak/>
        <w:t>第</w:t>
      </w:r>
      <w:r w:rsidR="00D31C46" w:rsidRPr="00AC7BCC">
        <w:rPr>
          <w:rFonts w:eastAsia="仿宋"/>
          <w:b/>
          <w:sz w:val="28"/>
          <w:szCs w:val="28"/>
        </w:rPr>
        <w:t>六</w:t>
      </w:r>
      <w:r w:rsidRPr="00AC7BCC">
        <w:rPr>
          <w:rFonts w:eastAsia="仿宋"/>
          <w:b/>
          <w:sz w:val="28"/>
          <w:szCs w:val="28"/>
        </w:rPr>
        <w:t>条</w:t>
      </w:r>
      <w:r w:rsidR="008B758C" w:rsidRPr="00AC7BCC">
        <w:rPr>
          <w:rFonts w:eastAsia="仿宋"/>
          <w:sz w:val="28"/>
          <w:szCs w:val="28"/>
        </w:rPr>
        <w:t xml:space="preserve"> </w:t>
      </w:r>
      <w:r w:rsidRPr="00AC7BCC">
        <w:rPr>
          <w:rFonts w:eastAsia="仿宋"/>
          <w:sz w:val="28"/>
          <w:szCs w:val="28"/>
        </w:rPr>
        <w:t>申请</w:t>
      </w:r>
      <w:r w:rsidR="00B81893" w:rsidRPr="00AC7BCC">
        <w:rPr>
          <w:rFonts w:eastAsia="仿宋"/>
          <w:sz w:val="28"/>
          <w:szCs w:val="28"/>
        </w:rPr>
        <w:t>人</w:t>
      </w:r>
      <w:r w:rsidRPr="00AC7BCC">
        <w:rPr>
          <w:rFonts w:eastAsia="仿宋"/>
          <w:sz w:val="28"/>
          <w:szCs w:val="28"/>
        </w:rPr>
        <w:t>必须</w:t>
      </w:r>
      <w:r w:rsidR="00AD3304" w:rsidRPr="00AC7BCC">
        <w:rPr>
          <w:rFonts w:eastAsia="仿宋"/>
          <w:sz w:val="28"/>
          <w:szCs w:val="28"/>
        </w:rPr>
        <w:t>根据开放课题申请指南的要求</w:t>
      </w:r>
      <w:r w:rsidRPr="00AC7BCC">
        <w:rPr>
          <w:rFonts w:eastAsia="仿宋"/>
          <w:sz w:val="28"/>
          <w:szCs w:val="28"/>
        </w:rPr>
        <w:t>填写《重大疾病非编码</w:t>
      </w:r>
      <w:r w:rsidRPr="00AC7BCC">
        <w:rPr>
          <w:rFonts w:eastAsia="仿宋"/>
          <w:sz w:val="28"/>
          <w:szCs w:val="28"/>
        </w:rPr>
        <w:t>RNA</w:t>
      </w:r>
      <w:r w:rsidRPr="00AC7BCC">
        <w:rPr>
          <w:rFonts w:eastAsia="仿宋"/>
          <w:sz w:val="28"/>
          <w:szCs w:val="28"/>
        </w:rPr>
        <w:t>转化研究安徽</w:t>
      </w:r>
      <w:r w:rsidR="004C7266" w:rsidRPr="00AC7BCC">
        <w:rPr>
          <w:rFonts w:eastAsia="仿宋"/>
          <w:sz w:val="28"/>
          <w:szCs w:val="28"/>
        </w:rPr>
        <w:t>普通高校</w:t>
      </w:r>
      <w:r w:rsidRPr="00AC7BCC">
        <w:rPr>
          <w:rFonts w:eastAsia="仿宋"/>
          <w:sz w:val="28"/>
          <w:szCs w:val="28"/>
        </w:rPr>
        <w:t>重点实验室开放课题申请书》，保证申请材料的真实性和科学性</w:t>
      </w:r>
      <w:r w:rsidR="00653905" w:rsidRPr="00AC7BCC">
        <w:rPr>
          <w:rFonts w:eastAsia="仿宋"/>
          <w:sz w:val="28"/>
          <w:szCs w:val="28"/>
        </w:rPr>
        <w:t>，同时</w:t>
      </w:r>
      <w:r w:rsidR="00921148" w:rsidRPr="00AC7BCC">
        <w:rPr>
          <w:rFonts w:eastAsia="仿宋"/>
          <w:sz w:val="28"/>
          <w:szCs w:val="28"/>
        </w:rPr>
        <w:t>报送</w:t>
      </w:r>
      <w:r w:rsidR="00653905" w:rsidRPr="00AC7BCC">
        <w:rPr>
          <w:rFonts w:eastAsia="仿宋"/>
          <w:sz w:val="28"/>
          <w:szCs w:val="28"/>
        </w:rPr>
        <w:t>电子版申请书。</w:t>
      </w:r>
    </w:p>
    <w:p w:rsidR="005937F7" w:rsidRPr="00AC7BCC" w:rsidRDefault="005937F7" w:rsidP="00D83317">
      <w:pPr>
        <w:adjustRightInd w:val="0"/>
        <w:snapToGrid w:val="0"/>
        <w:spacing w:line="360" w:lineRule="auto"/>
        <w:jc w:val="left"/>
        <w:rPr>
          <w:rFonts w:eastAsia="仿宋"/>
          <w:sz w:val="28"/>
          <w:szCs w:val="28"/>
        </w:rPr>
      </w:pPr>
      <w:r w:rsidRPr="00AC7BCC">
        <w:rPr>
          <w:rFonts w:eastAsia="仿宋"/>
          <w:b/>
          <w:sz w:val="28"/>
          <w:szCs w:val="28"/>
        </w:rPr>
        <w:t>第</w:t>
      </w:r>
      <w:r w:rsidR="00D31C46" w:rsidRPr="00AC7BCC">
        <w:rPr>
          <w:rFonts w:eastAsia="仿宋"/>
          <w:b/>
          <w:sz w:val="28"/>
          <w:szCs w:val="28"/>
        </w:rPr>
        <w:t>七</w:t>
      </w:r>
      <w:r w:rsidRPr="00AC7BCC">
        <w:rPr>
          <w:rFonts w:eastAsia="仿宋"/>
          <w:b/>
          <w:sz w:val="28"/>
          <w:szCs w:val="28"/>
        </w:rPr>
        <w:t>条</w:t>
      </w:r>
      <w:r w:rsidR="00051792" w:rsidRPr="00AC7BCC">
        <w:rPr>
          <w:rFonts w:eastAsia="仿宋"/>
          <w:b/>
          <w:sz w:val="28"/>
          <w:szCs w:val="28"/>
        </w:rPr>
        <w:t xml:space="preserve"> </w:t>
      </w:r>
      <w:r w:rsidR="00051792" w:rsidRPr="00AC7BCC">
        <w:rPr>
          <w:rFonts w:eastAsia="仿宋"/>
          <w:sz w:val="28"/>
          <w:szCs w:val="28"/>
        </w:rPr>
        <w:t>开放课题每年申请一次，每次开放</w:t>
      </w:r>
      <w:r w:rsidR="00051792" w:rsidRPr="00AC7BCC">
        <w:rPr>
          <w:rFonts w:eastAsia="仿宋"/>
          <w:sz w:val="28"/>
          <w:szCs w:val="28"/>
        </w:rPr>
        <w:t>10</w:t>
      </w:r>
      <w:r w:rsidR="00051792" w:rsidRPr="00AC7BCC">
        <w:rPr>
          <w:rFonts w:eastAsia="仿宋"/>
          <w:sz w:val="28"/>
          <w:szCs w:val="28"/>
        </w:rPr>
        <w:t>项，研究周期为</w:t>
      </w:r>
      <w:r w:rsidR="00051792" w:rsidRPr="00AC7BCC">
        <w:rPr>
          <w:rFonts w:eastAsia="仿宋"/>
          <w:sz w:val="28"/>
          <w:szCs w:val="28"/>
        </w:rPr>
        <w:t>2</w:t>
      </w:r>
      <w:r w:rsidR="00051792" w:rsidRPr="00AC7BCC">
        <w:rPr>
          <w:rFonts w:eastAsia="仿宋"/>
          <w:sz w:val="28"/>
          <w:szCs w:val="28"/>
        </w:rPr>
        <w:t>年，资助金额为</w:t>
      </w:r>
      <w:r w:rsidR="00051792" w:rsidRPr="00AC7BCC">
        <w:rPr>
          <w:rFonts w:eastAsia="仿宋"/>
          <w:sz w:val="28"/>
          <w:szCs w:val="28"/>
        </w:rPr>
        <w:t>5</w:t>
      </w:r>
      <w:r w:rsidR="00051792" w:rsidRPr="00AC7BCC">
        <w:rPr>
          <w:rFonts w:eastAsia="仿宋"/>
          <w:sz w:val="28"/>
          <w:szCs w:val="28"/>
        </w:rPr>
        <w:t>万元，</w:t>
      </w:r>
      <w:r w:rsidRPr="00AC7BCC">
        <w:rPr>
          <w:rFonts w:eastAsia="仿宋"/>
          <w:sz w:val="28"/>
          <w:szCs w:val="28"/>
        </w:rPr>
        <w:t>开放课题</w:t>
      </w:r>
      <w:r w:rsidR="004719FF" w:rsidRPr="00AC7BCC">
        <w:rPr>
          <w:rFonts w:eastAsia="仿宋"/>
          <w:sz w:val="28"/>
          <w:szCs w:val="28"/>
        </w:rPr>
        <w:t>的</w:t>
      </w:r>
      <w:r w:rsidRPr="00AC7BCC">
        <w:rPr>
          <w:rFonts w:eastAsia="仿宋"/>
          <w:sz w:val="28"/>
          <w:szCs w:val="28"/>
        </w:rPr>
        <w:t>申请应符合实验室当年发布的开放课题申请指南，其研究内容必须符合开放课题的资助范围。</w:t>
      </w:r>
    </w:p>
    <w:p w:rsidR="005937F7" w:rsidRPr="00AC7BCC" w:rsidRDefault="005937F7" w:rsidP="00D83317">
      <w:pPr>
        <w:widowControl/>
        <w:adjustRightInd w:val="0"/>
        <w:snapToGrid w:val="0"/>
        <w:spacing w:line="360" w:lineRule="auto"/>
        <w:ind w:firstLineChars="200" w:firstLine="562"/>
        <w:jc w:val="center"/>
        <w:rPr>
          <w:rFonts w:eastAsia="仿宋"/>
          <w:sz w:val="28"/>
          <w:szCs w:val="28"/>
        </w:rPr>
      </w:pPr>
      <w:r w:rsidRPr="00AC7BCC">
        <w:rPr>
          <w:rFonts w:eastAsia="仿宋"/>
          <w:b/>
          <w:sz w:val="28"/>
          <w:szCs w:val="28"/>
        </w:rPr>
        <w:t>第三章</w:t>
      </w:r>
      <w:r w:rsidRPr="00AC7BCC">
        <w:rPr>
          <w:rFonts w:eastAsia="仿宋"/>
          <w:b/>
          <w:sz w:val="28"/>
          <w:szCs w:val="28"/>
        </w:rPr>
        <w:t xml:space="preserve"> </w:t>
      </w:r>
      <w:r w:rsidRPr="00AC7BCC">
        <w:rPr>
          <w:rFonts w:eastAsia="仿宋"/>
          <w:b/>
          <w:sz w:val="28"/>
          <w:szCs w:val="28"/>
        </w:rPr>
        <w:t>课题评审</w:t>
      </w:r>
    </w:p>
    <w:p w:rsidR="00EC5D48" w:rsidRPr="00AC7BCC" w:rsidRDefault="00B769BA" w:rsidP="00D83317">
      <w:pPr>
        <w:adjustRightInd w:val="0"/>
        <w:snapToGrid w:val="0"/>
        <w:spacing w:line="360" w:lineRule="auto"/>
        <w:jc w:val="left"/>
        <w:rPr>
          <w:rFonts w:eastAsia="仿宋"/>
          <w:sz w:val="28"/>
          <w:szCs w:val="28"/>
        </w:rPr>
      </w:pPr>
      <w:r w:rsidRPr="00AC7BCC">
        <w:rPr>
          <w:rFonts w:eastAsia="仿宋"/>
          <w:b/>
          <w:sz w:val="28"/>
          <w:szCs w:val="28"/>
        </w:rPr>
        <w:t>第</w:t>
      </w:r>
      <w:r w:rsidR="00D31C46" w:rsidRPr="00AC7BCC">
        <w:rPr>
          <w:rFonts w:eastAsia="仿宋"/>
          <w:b/>
          <w:sz w:val="28"/>
          <w:szCs w:val="28"/>
        </w:rPr>
        <w:t>八</w:t>
      </w:r>
      <w:r w:rsidRPr="00AC7BCC">
        <w:rPr>
          <w:rFonts w:eastAsia="仿宋"/>
          <w:b/>
          <w:sz w:val="28"/>
          <w:szCs w:val="28"/>
        </w:rPr>
        <w:t>条</w:t>
      </w:r>
      <w:r w:rsidR="006E5D18" w:rsidRPr="00AC7BCC">
        <w:rPr>
          <w:rFonts w:eastAsia="仿宋"/>
          <w:b/>
          <w:sz w:val="28"/>
          <w:szCs w:val="28"/>
        </w:rPr>
        <w:t xml:space="preserve"> </w:t>
      </w:r>
      <w:r w:rsidR="006E5D18" w:rsidRPr="00AC7BCC">
        <w:rPr>
          <w:rFonts w:eastAsia="仿宋"/>
          <w:sz w:val="28"/>
          <w:szCs w:val="28"/>
        </w:rPr>
        <w:t>开放课题的评审按照</w:t>
      </w:r>
      <w:r w:rsidR="006E5D18" w:rsidRPr="00AC7BCC">
        <w:rPr>
          <w:rFonts w:eastAsia="仿宋"/>
          <w:sz w:val="28"/>
          <w:szCs w:val="28"/>
        </w:rPr>
        <w:t>“</w:t>
      </w:r>
      <w:r w:rsidR="006E5D18" w:rsidRPr="00AC7BCC">
        <w:rPr>
          <w:rFonts w:eastAsia="仿宋"/>
          <w:sz w:val="28"/>
          <w:szCs w:val="28"/>
        </w:rPr>
        <w:t>公平竞争，择优支持</w:t>
      </w:r>
      <w:r w:rsidR="006E5D18" w:rsidRPr="00AC7BCC">
        <w:rPr>
          <w:rFonts w:eastAsia="仿宋"/>
          <w:sz w:val="28"/>
          <w:szCs w:val="28"/>
        </w:rPr>
        <w:t>”</w:t>
      </w:r>
      <w:r w:rsidR="006E5D18" w:rsidRPr="00AC7BCC">
        <w:rPr>
          <w:rFonts w:eastAsia="仿宋"/>
          <w:sz w:val="28"/>
          <w:szCs w:val="28"/>
        </w:rPr>
        <w:t>的原则，经实验室</w:t>
      </w:r>
      <w:r w:rsidR="008B758C" w:rsidRPr="00AC7BCC">
        <w:rPr>
          <w:rFonts w:eastAsia="仿宋"/>
          <w:sz w:val="28"/>
          <w:szCs w:val="28"/>
        </w:rPr>
        <w:t>专家</w:t>
      </w:r>
      <w:r w:rsidR="005B66FC" w:rsidRPr="00AC7BCC">
        <w:rPr>
          <w:rFonts w:eastAsia="仿宋"/>
          <w:sz w:val="28"/>
          <w:szCs w:val="28"/>
        </w:rPr>
        <w:t>评审</w:t>
      </w:r>
      <w:r w:rsidR="00C676AF" w:rsidRPr="00AC7BCC">
        <w:rPr>
          <w:rFonts w:eastAsia="仿宋"/>
          <w:sz w:val="28"/>
          <w:szCs w:val="28"/>
        </w:rPr>
        <w:t>和实验室主任审核</w:t>
      </w:r>
      <w:r w:rsidR="006E5D18" w:rsidRPr="00AC7BCC">
        <w:rPr>
          <w:rFonts w:eastAsia="仿宋"/>
          <w:sz w:val="28"/>
          <w:szCs w:val="28"/>
        </w:rPr>
        <w:t>，</w:t>
      </w:r>
      <w:r w:rsidR="005B66FC" w:rsidRPr="00AC7BCC">
        <w:rPr>
          <w:rFonts w:eastAsia="仿宋"/>
          <w:sz w:val="28"/>
          <w:szCs w:val="28"/>
        </w:rPr>
        <w:t>推选拟资助的</w:t>
      </w:r>
      <w:r w:rsidR="0041496E" w:rsidRPr="00AC7BCC">
        <w:rPr>
          <w:rFonts w:eastAsia="仿宋"/>
          <w:sz w:val="28"/>
          <w:szCs w:val="28"/>
        </w:rPr>
        <w:t>课题</w:t>
      </w:r>
      <w:r w:rsidR="005B66FC" w:rsidRPr="00AC7BCC">
        <w:rPr>
          <w:rFonts w:eastAsia="仿宋"/>
          <w:sz w:val="28"/>
          <w:szCs w:val="28"/>
        </w:rPr>
        <w:t>和资助金额</w:t>
      </w:r>
      <w:r w:rsidR="00C676AF" w:rsidRPr="00AC7BCC">
        <w:rPr>
          <w:rFonts w:eastAsia="仿宋"/>
          <w:sz w:val="28"/>
          <w:szCs w:val="28"/>
        </w:rPr>
        <w:t>，报校学术委员会批准</w:t>
      </w:r>
      <w:r w:rsidR="006E5D18" w:rsidRPr="00AC7BCC">
        <w:rPr>
          <w:rFonts w:eastAsia="仿宋"/>
          <w:sz w:val="28"/>
          <w:szCs w:val="28"/>
        </w:rPr>
        <w:t>。</w:t>
      </w:r>
    </w:p>
    <w:p w:rsidR="006E5D18" w:rsidRPr="00AC7BCC" w:rsidRDefault="00EC5D48" w:rsidP="00D83317">
      <w:pPr>
        <w:adjustRightInd w:val="0"/>
        <w:snapToGrid w:val="0"/>
        <w:spacing w:line="360" w:lineRule="auto"/>
        <w:jc w:val="left"/>
        <w:rPr>
          <w:rFonts w:eastAsia="仿宋"/>
          <w:sz w:val="28"/>
          <w:szCs w:val="28"/>
        </w:rPr>
      </w:pPr>
      <w:r w:rsidRPr="00AC7BCC">
        <w:rPr>
          <w:rFonts w:eastAsia="仿宋"/>
          <w:b/>
          <w:sz w:val="28"/>
          <w:szCs w:val="28"/>
        </w:rPr>
        <w:t>第</w:t>
      </w:r>
      <w:r w:rsidR="00D31C46" w:rsidRPr="00AC7BCC">
        <w:rPr>
          <w:rFonts w:eastAsia="仿宋"/>
          <w:b/>
          <w:sz w:val="28"/>
          <w:szCs w:val="28"/>
        </w:rPr>
        <w:t>九</w:t>
      </w:r>
      <w:r w:rsidRPr="00AC7BCC">
        <w:rPr>
          <w:rFonts w:eastAsia="仿宋"/>
          <w:b/>
          <w:sz w:val="28"/>
          <w:szCs w:val="28"/>
        </w:rPr>
        <w:t>条</w:t>
      </w:r>
      <w:r w:rsidRPr="00AC7BCC">
        <w:rPr>
          <w:rFonts w:eastAsia="仿宋"/>
          <w:b/>
          <w:sz w:val="28"/>
          <w:szCs w:val="28"/>
        </w:rPr>
        <w:t xml:space="preserve"> </w:t>
      </w:r>
      <w:r w:rsidRPr="00AC7BCC">
        <w:rPr>
          <w:rFonts w:eastAsia="仿宋"/>
          <w:sz w:val="28"/>
          <w:szCs w:val="28"/>
        </w:rPr>
        <w:t>申请者在接到批准资助通知后，应于一个月内与实验室签订</w:t>
      </w:r>
      <w:r w:rsidR="00487EE8" w:rsidRPr="00AC7BCC">
        <w:rPr>
          <w:rFonts w:eastAsia="仿宋"/>
          <w:sz w:val="28"/>
          <w:szCs w:val="28"/>
        </w:rPr>
        <w:t>科研合同书</w:t>
      </w:r>
      <w:r w:rsidRPr="00AC7BCC">
        <w:rPr>
          <w:rFonts w:eastAsia="仿宋"/>
          <w:sz w:val="28"/>
          <w:szCs w:val="28"/>
        </w:rPr>
        <w:t>，无正当理由逾期未签订合同者视为自动放弃接受资助。</w:t>
      </w:r>
      <w:r w:rsidR="006E5D18" w:rsidRPr="00AC7BCC">
        <w:rPr>
          <w:rFonts w:eastAsia="仿宋"/>
          <w:b/>
          <w:sz w:val="28"/>
          <w:szCs w:val="28"/>
        </w:rPr>
        <w:t>第</w:t>
      </w:r>
      <w:r w:rsidR="00D31C46" w:rsidRPr="00AC7BCC">
        <w:rPr>
          <w:rFonts w:eastAsia="仿宋"/>
          <w:b/>
          <w:sz w:val="28"/>
          <w:szCs w:val="28"/>
        </w:rPr>
        <w:t>十</w:t>
      </w:r>
      <w:r w:rsidR="006E5D18" w:rsidRPr="00AC7BCC">
        <w:rPr>
          <w:rFonts w:eastAsia="仿宋"/>
          <w:b/>
          <w:sz w:val="28"/>
          <w:szCs w:val="28"/>
        </w:rPr>
        <w:t>条</w:t>
      </w:r>
      <w:r w:rsidR="006E5D18" w:rsidRPr="00AC7BCC">
        <w:rPr>
          <w:rFonts w:eastAsia="仿宋"/>
          <w:b/>
          <w:sz w:val="28"/>
          <w:szCs w:val="28"/>
        </w:rPr>
        <w:t xml:space="preserve"> </w:t>
      </w:r>
      <w:r w:rsidR="006E5D18" w:rsidRPr="00AC7BCC">
        <w:rPr>
          <w:rFonts w:eastAsia="仿宋"/>
          <w:sz w:val="28"/>
          <w:szCs w:val="28"/>
        </w:rPr>
        <w:t>获得资助的申</w:t>
      </w:r>
      <w:r w:rsidR="000D122A" w:rsidRPr="00AC7BCC">
        <w:rPr>
          <w:rFonts w:eastAsia="仿宋"/>
          <w:sz w:val="28"/>
          <w:szCs w:val="28"/>
        </w:rPr>
        <w:t>请</w:t>
      </w:r>
      <w:r w:rsidR="00F90F77" w:rsidRPr="00AC7BCC">
        <w:rPr>
          <w:rFonts w:eastAsia="仿宋"/>
          <w:sz w:val="28"/>
          <w:szCs w:val="28"/>
        </w:rPr>
        <w:t>人</w:t>
      </w:r>
      <w:r w:rsidR="006E5D18" w:rsidRPr="00AC7BCC">
        <w:rPr>
          <w:rFonts w:eastAsia="仿宋"/>
          <w:sz w:val="28"/>
          <w:szCs w:val="28"/>
        </w:rPr>
        <w:t>接到批准通知后，应按时向</w:t>
      </w:r>
      <w:r w:rsidR="00487C1D" w:rsidRPr="00AC7BCC">
        <w:rPr>
          <w:rFonts w:eastAsia="仿宋"/>
          <w:sz w:val="28"/>
          <w:szCs w:val="28"/>
        </w:rPr>
        <w:t>实验室</w:t>
      </w:r>
      <w:r w:rsidR="006E5D18" w:rsidRPr="00AC7BCC">
        <w:rPr>
          <w:rFonts w:eastAsia="仿宋"/>
          <w:sz w:val="28"/>
          <w:szCs w:val="28"/>
        </w:rPr>
        <w:t>提交课题实施计划</w:t>
      </w:r>
      <w:r w:rsidRPr="00AC7BCC">
        <w:rPr>
          <w:rFonts w:eastAsia="仿宋"/>
          <w:sz w:val="28"/>
          <w:szCs w:val="28"/>
        </w:rPr>
        <w:t>，包括阶段计划、</w:t>
      </w:r>
      <w:r w:rsidR="008B758C" w:rsidRPr="00AC7BCC">
        <w:rPr>
          <w:rFonts w:eastAsia="仿宋"/>
          <w:sz w:val="28"/>
          <w:szCs w:val="28"/>
        </w:rPr>
        <w:t>研究</w:t>
      </w:r>
      <w:r w:rsidRPr="00AC7BCC">
        <w:rPr>
          <w:rFonts w:eastAsia="仿宋"/>
          <w:sz w:val="28"/>
          <w:szCs w:val="28"/>
        </w:rPr>
        <w:t>进程、预期阶段成果等。</w:t>
      </w:r>
    </w:p>
    <w:p w:rsidR="006E5D18" w:rsidRPr="00AC7BCC" w:rsidRDefault="008A291F" w:rsidP="00D83317">
      <w:pPr>
        <w:widowControl/>
        <w:adjustRightInd w:val="0"/>
        <w:snapToGrid w:val="0"/>
        <w:spacing w:line="360" w:lineRule="auto"/>
        <w:ind w:firstLineChars="200" w:firstLine="562"/>
        <w:jc w:val="center"/>
        <w:rPr>
          <w:rFonts w:eastAsia="仿宋"/>
          <w:sz w:val="28"/>
          <w:szCs w:val="28"/>
        </w:rPr>
      </w:pPr>
      <w:r w:rsidRPr="00AC7BCC">
        <w:rPr>
          <w:rFonts w:eastAsia="仿宋"/>
          <w:b/>
          <w:sz w:val="28"/>
          <w:szCs w:val="28"/>
        </w:rPr>
        <w:t>第</w:t>
      </w:r>
      <w:r w:rsidR="00E9352F" w:rsidRPr="00AC7BCC">
        <w:rPr>
          <w:rFonts w:eastAsia="仿宋"/>
          <w:b/>
          <w:sz w:val="28"/>
          <w:szCs w:val="28"/>
        </w:rPr>
        <w:t>四</w:t>
      </w:r>
      <w:r w:rsidRPr="00AC7BCC">
        <w:rPr>
          <w:rFonts w:eastAsia="仿宋"/>
          <w:b/>
          <w:sz w:val="28"/>
          <w:szCs w:val="28"/>
        </w:rPr>
        <w:t>章</w:t>
      </w:r>
      <w:r w:rsidRPr="00AC7BCC">
        <w:rPr>
          <w:rFonts w:eastAsia="仿宋"/>
          <w:b/>
          <w:sz w:val="28"/>
          <w:szCs w:val="28"/>
        </w:rPr>
        <w:t xml:space="preserve"> </w:t>
      </w:r>
      <w:r w:rsidRPr="00AC7BCC">
        <w:rPr>
          <w:rFonts w:eastAsia="仿宋"/>
          <w:b/>
          <w:sz w:val="28"/>
          <w:szCs w:val="28"/>
        </w:rPr>
        <w:t>课题实施及过程管理</w:t>
      </w:r>
    </w:p>
    <w:p w:rsidR="00BE1FA6" w:rsidRPr="00AC7BCC" w:rsidRDefault="00263156" w:rsidP="00D83317">
      <w:pPr>
        <w:spacing w:line="360" w:lineRule="auto"/>
        <w:rPr>
          <w:rFonts w:eastAsia="仿宋"/>
          <w:sz w:val="28"/>
          <w:szCs w:val="28"/>
        </w:rPr>
      </w:pPr>
      <w:r w:rsidRPr="00AC7BCC">
        <w:rPr>
          <w:rFonts w:eastAsia="仿宋"/>
          <w:b/>
          <w:sz w:val="28"/>
          <w:szCs w:val="28"/>
        </w:rPr>
        <w:t>第</w:t>
      </w:r>
      <w:r w:rsidR="000A33B8" w:rsidRPr="00AC7BCC">
        <w:rPr>
          <w:rFonts w:eastAsia="仿宋"/>
          <w:b/>
          <w:sz w:val="28"/>
          <w:szCs w:val="28"/>
        </w:rPr>
        <w:t>十</w:t>
      </w:r>
      <w:r w:rsidR="00D31C46" w:rsidRPr="00AC7BCC">
        <w:rPr>
          <w:rFonts w:eastAsia="仿宋"/>
          <w:b/>
          <w:sz w:val="28"/>
          <w:szCs w:val="28"/>
        </w:rPr>
        <w:t>一</w:t>
      </w:r>
      <w:r w:rsidRPr="00AC7BCC">
        <w:rPr>
          <w:rFonts w:eastAsia="仿宋"/>
          <w:b/>
          <w:sz w:val="28"/>
          <w:szCs w:val="28"/>
        </w:rPr>
        <w:t>条</w:t>
      </w:r>
      <w:r w:rsidRPr="00AC7BCC">
        <w:rPr>
          <w:rFonts w:eastAsia="仿宋"/>
          <w:b/>
          <w:sz w:val="28"/>
          <w:szCs w:val="28"/>
        </w:rPr>
        <w:t xml:space="preserve"> </w:t>
      </w:r>
      <w:r w:rsidR="0089624B" w:rsidRPr="00AC7BCC">
        <w:rPr>
          <w:rFonts w:eastAsia="仿宋"/>
          <w:sz w:val="28"/>
          <w:szCs w:val="28"/>
        </w:rPr>
        <w:t>开放</w:t>
      </w:r>
      <w:r w:rsidR="002855A0" w:rsidRPr="00AC7BCC">
        <w:rPr>
          <w:rFonts w:eastAsia="仿宋"/>
          <w:sz w:val="28"/>
          <w:szCs w:val="28"/>
        </w:rPr>
        <w:t>课题</w:t>
      </w:r>
      <w:r w:rsidR="0089624B" w:rsidRPr="00AC7BCC">
        <w:rPr>
          <w:rFonts w:eastAsia="仿宋"/>
          <w:sz w:val="28"/>
          <w:szCs w:val="28"/>
        </w:rPr>
        <w:t>的实施由实验室负责管理，申请人应积极配合实验室对</w:t>
      </w:r>
      <w:r w:rsidR="00F670DF" w:rsidRPr="00AC7BCC">
        <w:rPr>
          <w:rFonts w:eastAsia="仿宋"/>
          <w:sz w:val="28"/>
          <w:szCs w:val="28"/>
        </w:rPr>
        <w:t>课题</w:t>
      </w:r>
      <w:r w:rsidR="0089624B" w:rsidRPr="00AC7BCC">
        <w:rPr>
          <w:rFonts w:eastAsia="仿宋"/>
          <w:sz w:val="28"/>
          <w:szCs w:val="28"/>
        </w:rPr>
        <w:t>进展</w:t>
      </w:r>
      <w:r w:rsidR="007E3578" w:rsidRPr="00AC7BCC">
        <w:rPr>
          <w:rFonts w:eastAsia="仿宋"/>
          <w:sz w:val="28"/>
          <w:szCs w:val="28"/>
        </w:rPr>
        <w:t>和</w:t>
      </w:r>
      <w:r w:rsidR="0089624B" w:rsidRPr="00AC7BCC">
        <w:rPr>
          <w:rFonts w:eastAsia="仿宋"/>
          <w:sz w:val="28"/>
          <w:szCs w:val="28"/>
        </w:rPr>
        <w:t>执行情况</w:t>
      </w:r>
      <w:r w:rsidR="007E3578" w:rsidRPr="00AC7BCC">
        <w:rPr>
          <w:rFonts w:eastAsia="仿宋"/>
          <w:sz w:val="28"/>
          <w:szCs w:val="28"/>
        </w:rPr>
        <w:t>进行</w:t>
      </w:r>
      <w:r w:rsidR="0089624B" w:rsidRPr="00AC7BCC">
        <w:rPr>
          <w:rFonts w:eastAsia="仿宋"/>
          <w:sz w:val="28"/>
          <w:szCs w:val="28"/>
        </w:rPr>
        <w:t>检查。</w:t>
      </w:r>
    </w:p>
    <w:p w:rsidR="00962949" w:rsidRPr="00AC7BCC" w:rsidRDefault="00962949" w:rsidP="00D83317">
      <w:pPr>
        <w:spacing w:line="360" w:lineRule="auto"/>
        <w:rPr>
          <w:rFonts w:eastAsia="仿宋"/>
          <w:sz w:val="28"/>
          <w:szCs w:val="28"/>
        </w:rPr>
      </w:pPr>
      <w:r w:rsidRPr="00AC7BCC">
        <w:rPr>
          <w:rFonts w:eastAsia="仿宋"/>
          <w:b/>
          <w:sz w:val="28"/>
          <w:szCs w:val="28"/>
        </w:rPr>
        <w:t>第</w:t>
      </w:r>
      <w:r w:rsidR="00C95FE0" w:rsidRPr="00AC7BCC">
        <w:rPr>
          <w:rFonts w:eastAsia="仿宋"/>
          <w:b/>
          <w:sz w:val="28"/>
          <w:szCs w:val="28"/>
        </w:rPr>
        <w:t>十</w:t>
      </w:r>
      <w:r w:rsidR="00D31C46" w:rsidRPr="00AC7BCC">
        <w:rPr>
          <w:rFonts w:eastAsia="仿宋"/>
          <w:b/>
          <w:sz w:val="28"/>
          <w:szCs w:val="28"/>
        </w:rPr>
        <w:t>二</w:t>
      </w:r>
      <w:r w:rsidRPr="00AC7BCC">
        <w:rPr>
          <w:rFonts w:eastAsia="仿宋"/>
          <w:b/>
          <w:sz w:val="28"/>
          <w:szCs w:val="28"/>
        </w:rPr>
        <w:t>条</w:t>
      </w:r>
      <w:r w:rsidRPr="00AC7BCC">
        <w:rPr>
          <w:rFonts w:eastAsia="仿宋"/>
          <w:b/>
          <w:sz w:val="28"/>
          <w:szCs w:val="28"/>
        </w:rPr>
        <w:t xml:space="preserve"> </w:t>
      </w:r>
      <w:r w:rsidRPr="00AC7BCC">
        <w:rPr>
          <w:rFonts w:eastAsia="仿宋"/>
          <w:sz w:val="28"/>
          <w:szCs w:val="28"/>
        </w:rPr>
        <w:t>开放</w:t>
      </w:r>
      <w:r w:rsidR="002855A0" w:rsidRPr="00AC7BCC">
        <w:rPr>
          <w:rFonts w:eastAsia="仿宋"/>
          <w:sz w:val="28"/>
          <w:szCs w:val="28"/>
        </w:rPr>
        <w:t>课题</w:t>
      </w:r>
      <w:r w:rsidRPr="00AC7BCC">
        <w:rPr>
          <w:rFonts w:eastAsia="仿宋"/>
          <w:sz w:val="28"/>
          <w:szCs w:val="28"/>
        </w:rPr>
        <w:t>实施</w:t>
      </w:r>
      <w:r w:rsidR="002855A0" w:rsidRPr="00AC7BCC">
        <w:rPr>
          <w:rFonts w:eastAsia="仿宋"/>
          <w:sz w:val="28"/>
          <w:szCs w:val="28"/>
        </w:rPr>
        <w:t>一年后需进行中期考核</w:t>
      </w:r>
      <w:r w:rsidRPr="00AC7BCC">
        <w:rPr>
          <w:rFonts w:eastAsia="仿宋"/>
          <w:sz w:val="28"/>
          <w:szCs w:val="28"/>
        </w:rPr>
        <w:t>，</w:t>
      </w:r>
      <w:r w:rsidR="001E3385" w:rsidRPr="00AC7BCC">
        <w:rPr>
          <w:rFonts w:eastAsia="仿宋"/>
          <w:sz w:val="28"/>
          <w:szCs w:val="28"/>
        </w:rPr>
        <w:t>由</w:t>
      </w:r>
      <w:r w:rsidR="008B758C" w:rsidRPr="00AC7BCC">
        <w:rPr>
          <w:rFonts w:eastAsia="仿宋"/>
          <w:sz w:val="28"/>
          <w:szCs w:val="28"/>
        </w:rPr>
        <w:t>实验室组织专家</w:t>
      </w:r>
      <w:r w:rsidR="001E3385" w:rsidRPr="00AC7BCC">
        <w:rPr>
          <w:rFonts w:eastAsia="仿宋"/>
          <w:sz w:val="28"/>
          <w:szCs w:val="28"/>
        </w:rPr>
        <w:t>进行评审，对于进展不良或不按实验室有关规定执行的开放课题，</w:t>
      </w:r>
      <w:r w:rsidR="001E3385" w:rsidRPr="00B62392">
        <w:rPr>
          <w:rFonts w:eastAsia="仿宋"/>
          <w:sz w:val="28"/>
          <w:szCs w:val="28"/>
        </w:rPr>
        <w:t>经实验室主任批准</w:t>
      </w:r>
      <w:r w:rsidR="001E3385" w:rsidRPr="00AC7BCC">
        <w:rPr>
          <w:rFonts w:eastAsia="仿宋"/>
          <w:sz w:val="28"/>
          <w:szCs w:val="28"/>
        </w:rPr>
        <w:t>，可中断或取消对该课题的资助。</w:t>
      </w:r>
    </w:p>
    <w:p w:rsidR="0089624B" w:rsidRPr="00AC7BCC" w:rsidRDefault="00BE1FA6" w:rsidP="00D83317">
      <w:pPr>
        <w:spacing w:line="360" w:lineRule="auto"/>
        <w:rPr>
          <w:rFonts w:eastAsia="仿宋"/>
          <w:color w:val="FF0000"/>
          <w:sz w:val="28"/>
          <w:szCs w:val="28"/>
        </w:rPr>
      </w:pPr>
      <w:r w:rsidRPr="00AC7BCC">
        <w:rPr>
          <w:rFonts w:eastAsia="仿宋"/>
          <w:b/>
          <w:sz w:val="28"/>
          <w:szCs w:val="28"/>
        </w:rPr>
        <w:t>第</w:t>
      </w:r>
      <w:r w:rsidR="000C6A45" w:rsidRPr="00AC7BCC">
        <w:rPr>
          <w:rFonts w:eastAsia="仿宋"/>
          <w:b/>
          <w:sz w:val="28"/>
          <w:szCs w:val="28"/>
        </w:rPr>
        <w:t>十</w:t>
      </w:r>
      <w:r w:rsidR="00D31C46" w:rsidRPr="00AC7BCC">
        <w:rPr>
          <w:rFonts w:eastAsia="仿宋"/>
          <w:b/>
          <w:sz w:val="28"/>
          <w:szCs w:val="28"/>
        </w:rPr>
        <w:t>三</w:t>
      </w:r>
      <w:r w:rsidRPr="00AC7BCC">
        <w:rPr>
          <w:rFonts w:eastAsia="仿宋"/>
          <w:b/>
          <w:sz w:val="28"/>
          <w:szCs w:val="28"/>
        </w:rPr>
        <w:t>条</w:t>
      </w:r>
      <w:r w:rsidRPr="00AC7BCC">
        <w:rPr>
          <w:rFonts w:eastAsia="仿宋"/>
          <w:b/>
          <w:sz w:val="28"/>
          <w:szCs w:val="28"/>
        </w:rPr>
        <w:t xml:space="preserve"> </w:t>
      </w:r>
      <w:r w:rsidR="002855A0" w:rsidRPr="00AC7BCC">
        <w:rPr>
          <w:rFonts w:eastAsia="仿宋"/>
          <w:sz w:val="28"/>
          <w:szCs w:val="28"/>
        </w:rPr>
        <w:t>课题</w:t>
      </w:r>
      <w:r w:rsidR="00AA0F4F" w:rsidRPr="00AC7BCC">
        <w:rPr>
          <w:rFonts w:eastAsia="仿宋"/>
          <w:sz w:val="28"/>
          <w:szCs w:val="28"/>
        </w:rPr>
        <w:t>执行过程中，原则上不能变更计划研究内容和</w:t>
      </w:r>
      <w:r w:rsidR="008B758C" w:rsidRPr="00AC7BCC">
        <w:rPr>
          <w:rFonts w:eastAsia="仿宋"/>
          <w:sz w:val="28"/>
          <w:szCs w:val="28"/>
        </w:rPr>
        <w:t>预期</w:t>
      </w:r>
      <w:r w:rsidR="00AA0F4F" w:rsidRPr="00AC7BCC">
        <w:rPr>
          <w:rFonts w:eastAsia="仿宋"/>
          <w:sz w:val="28"/>
          <w:szCs w:val="28"/>
        </w:rPr>
        <w:t>研究成果等</w:t>
      </w:r>
      <w:r w:rsidRPr="00AC7BCC">
        <w:rPr>
          <w:rFonts w:eastAsia="仿宋"/>
          <w:sz w:val="28"/>
          <w:szCs w:val="28"/>
        </w:rPr>
        <w:t>。</w:t>
      </w:r>
      <w:r w:rsidR="00AA0F4F" w:rsidRPr="00AC7BCC">
        <w:rPr>
          <w:rFonts w:eastAsia="仿宋"/>
          <w:sz w:val="28"/>
          <w:szCs w:val="28"/>
        </w:rPr>
        <w:t>如需变动，</w:t>
      </w:r>
      <w:r w:rsidRPr="00AC7BCC">
        <w:rPr>
          <w:rFonts w:eastAsia="仿宋"/>
          <w:sz w:val="28"/>
          <w:szCs w:val="28"/>
        </w:rPr>
        <w:t>需要提前提出申请和说明，报实验室</w:t>
      </w:r>
      <w:r w:rsidR="00334E4F" w:rsidRPr="00AC7BCC">
        <w:rPr>
          <w:rFonts w:eastAsia="仿宋"/>
          <w:sz w:val="28"/>
          <w:szCs w:val="28"/>
        </w:rPr>
        <w:t>主任</w:t>
      </w:r>
      <w:r w:rsidRPr="00AC7BCC">
        <w:rPr>
          <w:rFonts w:eastAsia="仿宋"/>
          <w:sz w:val="28"/>
          <w:szCs w:val="28"/>
        </w:rPr>
        <w:t>审批。</w:t>
      </w:r>
    </w:p>
    <w:p w:rsidR="0089624B" w:rsidRPr="00AC7BCC" w:rsidRDefault="00263156" w:rsidP="00D83317">
      <w:pPr>
        <w:spacing w:line="360" w:lineRule="auto"/>
        <w:rPr>
          <w:rFonts w:eastAsia="仿宋"/>
          <w:sz w:val="28"/>
          <w:szCs w:val="28"/>
        </w:rPr>
      </w:pPr>
      <w:r w:rsidRPr="00AC7BCC">
        <w:rPr>
          <w:rFonts w:eastAsia="仿宋"/>
          <w:b/>
          <w:sz w:val="28"/>
          <w:szCs w:val="28"/>
        </w:rPr>
        <w:t>第</w:t>
      </w:r>
      <w:r w:rsidR="000C6A45" w:rsidRPr="00AC7BCC">
        <w:rPr>
          <w:rFonts w:eastAsia="仿宋"/>
          <w:b/>
          <w:sz w:val="28"/>
          <w:szCs w:val="28"/>
        </w:rPr>
        <w:t>十</w:t>
      </w:r>
      <w:r w:rsidR="00D31C46" w:rsidRPr="00AC7BCC">
        <w:rPr>
          <w:rFonts w:eastAsia="仿宋"/>
          <w:b/>
          <w:sz w:val="28"/>
          <w:szCs w:val="28"/>
        </w:rPr>
        <w:t>四</w:t>
      </w:r>
      <w:r w:rsidRPr="00AC7BCC">
        <w:rPr>
          <w:rFonts w:eastAsia="仿宋"/>
          <w:b/>
          <w:sz w:val="28"/>
          <w:szCs w:val="28"/>
        </w:rPr>
        <w:t>条</w:t>
      </w:r>
      <w:r w:rsidRPr="00AC7BCC">
        <w:rPr>
          <w:rFonts w:eastAsia="仿宋"/>
          <w:b/>
          <w:sz w:val="28"/>
          <w:szCs w:val="28"/>
        </w:rPr>
        <w:t xml:space="preserve"> </w:t>
      </w:r>
      <w:r w:rsidR="002855A0" w:rsidRPr="00AC7BCC">
        <w:rPr>
          <w:rFonts w:eastAsia="仿宋"/>
          <w:sz w:val="28"/>
          <w:szCs w:val="28"/>
        </w:rPr>
        <w:t>课题</w:t>
      </w:r>
      <w:r w:rsidR="0089624B" w:rsidRPr="00AC7BCC">
        <w:rPr>
          <w:rFonts w:eastAsia="仿宋"/>
          <w:sz w:val="28"/>
          <w:szCs w:val="28"/>
        </w:rPr>
        <w:t>如出现弄虚作假、违背科学道德，未按预定计划进行研究，未按要求上报</w:t>
      </w:r>
      <w:r w:rsidR="001613A9" w:rsidRPr="00AC7BCC">
        <w:rPr>
          <w:rFonts w:eastAsia="仿宋"/>
          <w:sz w:val="28"/>
          <w:szCs w:val="28"/>
        </w:rPr>
        <w:t>课题</w:t>
      </w:r>
      <w:r w:rsidR="0089624B" w:rsidRPr="00AC7BCC">
        <w:rPr>
          <w:rFonts w:eastAsia="仿宋"/>
          <w:sz w:val="28"/>
          <w:szCs w:val="28"/>
        </w:rPr>
        <w:t>执行和进展情况，实验室</w:t>
      </w:r>
      <w:r w:rsidR="008B758C" w:rsidRPr="00AC7BCC">
        <w:rPr>
          <w:rFonts w:eastAsia="仿宋"/>
          <w:sz w:val="28"/>
          <w:szCs w:val="28"/>
        </w:rPr>
        <w:t>可提前</w:t>
      </w:r>
      <w:r w:rsidR="0089624B" w:rsidRPr="00AC7BCC">
        <w:rPr>
          <w:rFonts w:eastAsia="仿宋"/>
          <w:sz w:val="28"/>
          <w:szCs w:val="28"/>
        </w:rPr>
        <w:t>终止</w:t>
      </w:r>
      <w:r w:rsidR="001613A9" w:rsidRPr="00AC7BCC">
        <w:rPr>
          <w:rFonts w:eastAsia="仿宋"/>
          <w:sz w:val="28"/>
          <w:szCs w:val="28"/>
        </w:rPr>
        <w:t>课题</w:t>
      </w:r>
      <w:r w:rsidR="0089624B" w:rsidRPr="00AC7BCC">
        <w:rPr>
          <w:rFonts w:eastAsia="仿宋"/>
          <w:sz w:val="28"/>
          <w:szCs w:val="28"/>
        </w:rPr>
        <w:t>。</w:t>
      </w:r>
    </w:p>
    <w:p w:rsidR="009504C1" w:rsidRPr="00AC7BCC" w:rsidRDefault="009504C1" w:rsidP="00D83317">
      <w:pPr>
        <w:adjustRightInd w:val="0"/>
        <w:snapToGrid w:val="0"/>
        <w:spacing w:line="360" w:lineRule="auto"/>
        <w:jc w:val="left"/>
        <w:rPr>
          <w:rFonts w:eastAsia="仿宋"/>
          <w:sz w:val="28"/>
          <w:szCs w:val="28"/>
        </w:rPr>
      </w:pPr>
      <w:r w:rsidRPr="00AC7BCC">
        <w:rPr>
          <w:rFonts w:eastAsia="仿宋"/>
          <w:b/>
          <w:sz w:val="28"/>
          <w:szCs w:val="28"/>
        </w:rPr>
        <w:lastRenderedPageBreak/>
        <w:t>第</w:t>
      </w:r>
      <w:r w:rsidR="000C6A45" w:rsidRPr="00AC7BCC">
        <w:rPr>
          <w:rFonts w:eastAsia="仿宋"/>
          <w:b/>
          <w:sz w:val="28"/>
          <w:szCs w:val="28"/>
        </w:rPr>
        <w:t>十</w:t>
      </w:r>
      <w:r w:rsidR="00D31C46" w:rsidRPr="00AC7BCC">
        <w:rPr>
          <w:rFonts w:eastAsia="仿宋"/>
          <w:b/>
          <w:sz w:val="28"/>
          <w:szCs w:val="28"/>
        </w:rPr>
        <w:t>五</w:t>
      </w:r>
      <w:r w:rsidRPr="00AC7BCC">
        <w:rPr>
          <w:rFonts w:eastAsia="仿宋"/>
          <w:b/>
          <w:sz w:val="28"/>
          <w:szCs w:val="28"/>
        </w:rPr>
        <w:t>条</w:t>
      </w:r>
      <w:r w:rsidRPr="00AC7BCC">
        <w:rPr>
          <w:rFonts w:eastAsia="仿宋"/>
          <w:b/>
          <w:sz w:val="28"/>
          <w:szCs w:val="28"/>
        </w:rPr>
        <w:t xml:space="preserve"> </w:t>
      </w:r>
      <w:r w:rsidR="00C67387" w:rsidRPr="00AC7BCC">
        <w:rPr>
          <w:rFonts w:eastAsia="仿宋"/>
          <w:sz w:val="28"/>
          <w:szCs w:val="28"/>
        </w:rPr>
        <w:t>课题完成后</w:t>
      </w:r>
      <w:r w:rsidRPr="00AC7BCC">
        <w:rPr>
          <w:rFonts w:eastAsia="仿宋"/>
          <w:sz w:val="28"/>
          <w:szCs w:val="28"/>
        </w:rPr>
        <w:t>须在</w:t>
      </w:r>
      <w:r w:rsidRPr="00AC7BCC">
        <w:rPr>
          <w:rFonts w:eastAsia="仿宋"/>
          <w:sz w:val="28"/>
          <w:szCs w:val="28"/>
        </w:rPr>
        <w:t>2</w:t>
      </w:r>
      <w:r w:rsidRPr="00AC7BCC">
        <w:rPr>
          <w:rFonts w:eastAsia="仿宋"/>
          <w:sz w:val="28"/>
          <w:szCs w:val="28"/>
        </w:rPr>
        <w:t>个月内提交结题报告，并附相关的研究成果证明，由</w:t>
      </w:r>
      <w:r w:rsidR="008B758C" w:rsidRPr="00AC7BCC">
        <w:rPr>
          <w:rFonts w:eastAsia="仿宋"/>
          <w:sz w:val="28"/>
          <w:szCs w:val="28"/>
        </w:rPr>
        <w:t>实验室</w:t>
      </w:r>
      <w:r w:rsidRPr="00AC7BCC">
        <w:rPr>
          <w:rFonts w:eastAsia="仿宋"/>
          <w:sz w:val="28"/>
          <w:szCs w:val="28"/>
        </w:rPr>
        <w:t>对课题完成质量和学术水平进行评价。</w:t>
      </w:r>
    </w:p>
    <w:p w:rsidR="00A4769B" w:rsidRPr="00AC7BCC" w:rsidRDefault="00A4769B" w:rsidP="00D83317">
      <w:pPr>
        <w:widowControl/>
        <w:adjustRightInd w:val="0"/>
        <w:snapToGrid w:val="0"/>
        <w:spacing w:line="360" w:lineRule="auto"/>
        <w:ind w:firstLineChars="200" w:firstLine="562"/>
        <w:jc w:val="center"/>
        <w:rPr>
          <w:rFonts w:eastAsia="仿宋"/>
          <w:b/>
          <w:sz w:val="28"/>
          <w:szCs w:val="28"/>
        </w:rPr>
      </w:pPr>
      <w:r w:rsidRPr="00AC7BCC">
        <w:rPr>
          <w:rFonts w:eastAsia="仿宋"/>
          <w:b/>
          <w:sz w:val="28"/>
          <w:szCs w:val="28"/>
        </w:rPr>
        <w:t>第五章</w:t>
      </w:r>
      <w:r w:rsidRPr="00AC7BCC">
        <w:rPr>
          <w:rFonts w:eastAsia="仿宋"/>
          <w:b/>
          <w:sz w:val="28"/>
          <w:szCs w:val="28"/>
        </w:rPr>
        <w:t xml:space="preserve"> </w:t>
      </w:r>
      <w:r w:rsidRPr="00AC7BCC">
        <w:rPr>
          <w:rFonts w:eastAsia="仿宋"/>
          <w:b/>
          <w:sz w:val="28"/>
          <w:szCs w:val="28"/>
        </w:rPr>
        <w:t>经费管理</w:t>
      </w:r>
    </w:p>
    <w:p w:rsidR="00084159" w:rsidRPr="00AC7BCC" w:rsidRDefault="00263156" w:rsidP="00D83317">
      <w:pPr>
        <w:spacing w:line="360" w:lineRule="auto"/>
        <w:rPr>
          <w:rFonts w:eastAsia="仿宋"/>
          <w:sz w:val="28"/>
          <w:szCs w:val="28"/>
        </w:rPr>
      </w:pPr>
      <w:r w:rsidRPr="00AC7BCC">
        <w:rPr>
          <w:rFonts w:eastAsia="仿宋"/>
          <w:b/>
          <w:sz w:val="28"/>
          <w:szCs w:val="28"/>
        </w:rPr>
        <w:t>第</w:t>
      </w:r>
      <w:r w:rsidR="00577FE0" w:rsidRPr="00AC7BCC">
        <w:rPr>
          <w:rFonts w:eastAsia="仿宋"/>
          <w:b/>
          <w:sz w:val="28"/>
          <w:szCs w:val="28"/>
        </w:rPr>
        <w:t>十</w:t>
      </w:r>
      <w:r w:rsidR="00F101CA" w:rsidRPr="00AC7BCC">
        <w:rPr>
          <w:rFonts w:eastAsia="仿宋"/>
          <w:b/>
          <w:sz w:val="28"/>
          <w:szCs w:val="28"/>
        </w:rPr>
        <w:t>六</w:t>
      </w:r>
      <w:r w:rsidRPr="00AC7BCC">
        <w:rPr>
          <w:rFonts w:eastAsia="仿宋"/>
          <w:b/>
          <w:sz w:val="28"/>
          <w:szCs w:val="28"/>
        </w:rPr>
        <w:t>条</w:t>
      </w:r>
      <w:r w:rsidRPr="00AC7BCC">
        <w:rPr>
          <w:rFonts w:eastAsia="仿宋"/>
          <w:b/>
          <w:sz w:val="28"/>
          <w:szCs w:val="28"/>
        </w:rPr>
        <w:t xml:space="preserve"> </w:t>
      </w:r>
      <w:r w:rsidR="0089624B" w:rsidRPr="00AC7BCC">
        <w:rPr>
          <w:rFonts w:eastAsia="仿宋"/>
          <w:sz w:val="28"/>
          <w:szCs w:val="28"/>
        </w:rPr>
        <w:t>开放课题的经费由课题负责人支配，</w:t>
      </w:r>
      <w:r w:rsidR="008A004B" w:rsidRPr="00AC7BCC">
        <w:rPr>
          <w:rFonts w:eastAsia="仿宋"/>
          <w:sz w:val="28"/>
          <w:szCs w:val="28"/>
        </w:rPr>
        <w:t>经费专款专用，</w:t>
      </w:r>
      <w:r w:rsidR="002E253A" w:rsidRPr="00AC7BCC">
        <w:rPr>
          <w:rFonts w:eastAsia="仿宋"/>
          <w:sz w:val="28"/>
          <w:szCs w:val="28"/>
        </w:rPr>
        <w:t>原则上不转出本实验室</w:t>
      </w:r>
      <w:r w:rsidR="008A004B" w:rsidRPr="00AC7BCC">
        <w:rPr>
          <w:rFonts w:eastAsia="仿宋"/>
          <w:sz w:val="28"/>
          <w:szCs w:val="28"/>
        </w:rPr>
        <w:t>。</w:t>
      </w:r>
      <w:r w:rsidR="00084159" w:rsidRPr="00AC7BCC">
        <w:rPr>
          <w:rFonts w:eastAsia="仿宋"/>
          <w:sz w:val="28"/>
          <w:szCs w:val="28"/>
        </w:rPr>
        <w:t>开放课题开支范围是与科研工作直接相关的材料费、测试化验加工费、差旅费、会议费、国际合作交流费、出版</w:t>
      </w:r>
      <w:r w:rsidR="00084159" w:rsidRPr="00AC7BCC">
        <w:rPr>
          <w:rFonts w:eastAsia="仿宋"/>
          <w:sz w:val="28"/>
          <w:szCs w:val="28"/>
        </w:rPr>
        <w:t>/</w:t>
      </w:r>
      <w:r w:rsidR="00084159" w:rsidRPr="00AC7BCC">
        <w:rPr>
          <w:rFonts w:eastAsia="仿宋"/>
          <w:sz w:val="28"/>
          <w:szCs w:val="28"/>
        </w:rPr>
        <w:t>文献</w:t>
      </w:r>
      <w:r w:rsidR="00084159" w:rsidRPr="00AC7BCC">
        <w:rPr>
          <w:rFonts w:eastAsia="仿宋"/>
          <w:sz w:val="28"/>
          <w:szCs w:val="28"/>
        </w:rPr>
        <w:t>/</w:t>
      </w:r>
      <w:r w:rsidR="00084159" w:rsidRPr="00AC7BCC">
        <w:rPr>
          <w:rFonts w:eastAsia="仿宋"/>
          <w:sz w:val="28"/>
          <w:szCs w:val="28"/>
        </w:rPr>
        <w:t>信息传播</w:t>
      </w:r>
      <w:r w:rsidR="00084159" w:rsidRPr="00AC7BCC">
        <w:rPr>
          <w:rFonts w:eastAsia="仿宋"/>
          <w:sz w:val="28"/>
          <w:szCs w:val="28"/>
        </w:rPr>
        <w:t>/</w:t>
      </w:r>
      <w:r w:rsidR="00084159" w:rsidRPr="00AC7BCC">
        <w:rPr>
          <w:rFonts w:eastAsia="仿宋"/>
          <w:sz w:val="28"/>
          <w:szCs w:val="28"/>
        </w:rPr>
        <w:t>知识产权事物费、专家咨询费、客座研究人员来室工作期间的津贴、交通及住宿费用等。</w:t>
      </w:r>
    </w:p>
    <w:p w:rsidR="00B32B10" w:rsidRPr="00AC7BCC" w:rsidRDefault="00B422C9" w:rsidP="00D83317">
      <w:pPr>
        <w:spacing w:line="360" w:lineRule="auto"/>
        <w:rPr>
          <w:rFonts w:eastAsia="仿宋"/>
          <w:sz w:val="28"/>
          <w:szCs w:val="28"/>
        </w:rPr>
      </w:pPr>
      <w:r w:rsidRPr="00AC7BCC">
        <w:rPr>
          <w:rFonts w:eastAsia="仿宋"/>
          <w:b/>
          <w:sz w:val="28"/>
          <w:szCs w:val="28"/>
        </w:rPr>
        <w:t>第</w:t>
      </w:r>
      <w:r w:rsidR="00754280" w:rsidRPr="00AC7BCC">
        <w:rPr>
          <w:rFonts w:eastAsia="仿宋"/>
          <w:b/>
          <w:sz w:val="28"/>
          <w:szCs w:val="28"/>
        </w:rPr>
        <w:t>十</w:t>
      </w:r>
      <w:r w:rsidR="00F101CA" w:rsidRPr="00AC7BCC">
        <w:rPr>
          <w:rFonts w:eastAsia="仿宋"/>
          <w:b/>
          <w:sz w:val="28"/>
          <w:szCs w:val="28"/>
        </w:rPr>
        <w:t>七</w:t>
      </w:r>
      <w:r w:rsidRPr="00AC7BCC">
        <w:rPr>
          <w:rFonts w:eastAsia="仿宋"/>
          <w:b/>
          <w:sz w:val="28"/>
          <w:szCs w:val="28"/>
        </w:rPr>
        <w:t>条</w:t>
      </w:r>
      <w:r w:rsidR="00092B8C" w:rsidRPr="00AC7BCC">
        <w:rPr>
          <w:rFonts w:eastAsia="仿宋"/>
          <w:b/>
          <w:sz w:val="28"/>
          <w:szCs w:val="28"/>
        </w:rPr>
        <w:t xml:space="preserve"> </w:t>
      </w:r>
      <w:r w:rsidR="0056157A" w:rsidRPr="00AC7BCC">
        <w:rPr>
          <w:rFonts w:eastAsia="仿宋"/>
          <w:sz w:val="28"/>
          <w:szCs w:val="28"/>
        </w:rPr>
        <w:t>课题经费</w:t>
      </w:r>
      <w:r w:rsidR="0006006E" w:rsidRPr="00AC7BCC">
        <w:rPr>
          <w:rFonts w:eastAsia="仿宋"/>
          <w:sz w:val="28"/>
          <w:szCs w:val="28"/>
        </w:rPr>
        <w:t>分两年拨付，首次拨付</w:t>
      </w:r>
      <w:r w:rsidR="008B758C" w:rsidRPr="00AC7BCC">
        <w:rPr>
          <w:rFonts w:eastAsia="仿宋"/>
          <w:sz w:val="28"/>
          <w:szCs w:val="28"/>
        </w:rPr>
        <w:t>6</w:t>
      </w:r>
      <w:r w:rsidR="0006006E" w:rsidRPr="00AC7BCC">
        <w:rPr>
          <w:rFonts w:eastAsia="仿宋"/>
          <w:sz w:val="28"/>
          <w:szCs w:val="28"/>
        </w:rPr>
        <w:t>0%</w:t>
      </w:r>
      <w:r w:rsidR="00B32B10" w:rsidRPr="00AC7BCC">
        <w:rPr>
          <w:rFonts w:eastAsia="仿宋"/>
          <w:sz w:val="28"/>
          <w:szCs w:val="28"/>
        </w:rPr>
        <w:t>，</w:t>
      </w:r>
      <w:r w:rsidR="00D444B3" w:rsidRPr="00AC7BCC">
        <w:rPr>
          <w:rFonts w:eastAsia="仿宋"/>
          <w:sz w:val="28"/>
          <w:szCs w:val="28"/>
        </w:rPr>
        <w:t>中期考核通过后下拨余下经费。</w:t>
      </w:r>
      <w:r w:rsidR="00B32B10" w:rsidRPr="00AC7BCC">
        <w:rPr>
          <w:rFonts w:eastAsia="仿宋"/>
          <w:sz w:val="28"/>
          <w:szCs w:val="28"/>
        </w:rPr>
        <w:t>首次下拨时间为</w:t>
      </w:r>
      <w:r w:rsidR="00EC1E24" w:rsidRPr="00AC7BCC">
        <w:rPr>
          <w:rFonts w:eastAsia="仿宋"/>
          <w:sz w:val="28"/>
          <w:szCs w:val="28"/>
        </w:rPr>
        <w:t>签订科研合同书</w:t>
      </w:r>
      <w:r w:rsidR="00B32B10" w:rsidRPr="00AC7BCC">
        <w:rPr>
          <w:rFonts w:eastAsia="仿宋"/>
          <w:sz w:val="28"/>
          <w:szCs w:val="28"/>
        </w:rPr>
        <w:t>后的一个月内</w:t>
      </w:r>
      <w:r w:rsidR="00DE4CF9" w:rsidRPr="00AC7BCC">
        <w:rPr>
          <w:rFonts w:eastAsia="仿宋"/>
          <w:sz w:val="28"/>
          <w:szCs w:val="28"/>
        </w:rPr>
        <w:t>。</w:t>
      </w:r>
    </w:p>
    <w:p w:rsidR="0089624B" w:rsidRPr="00AC7BCC" w:rsidRDefault="007544E1" w:rsidP="00D83317">
      <w:pPr>
        <w:spacing w:line="360" w:lineRule="auto"/>
        <w:rPr>
          <w:rFonts w:eastAsia="仿宋"/>
          <w:sz w:val="28"/>
          <w:szCs w:val="28"/>
        </w:rPr>
      </w:pPr>
      <w:r w:rsidRPr="00AC7BCC">
        <w:rPr>
          <w:rFonts w:eastAsia="仿宋"/>
          <w:b/>
          <w:sz w:val="28"/>
          <w:szCs w:val="28"/>
        </w:rPr>
        <w:t>第</w:t>
      </w:r>
      <w:r w:rsidR="00870E1D" w:rsidRPr="00AC7BCC">
        <w:rPr>
          <w:rFonts w:eastAsia="仿宋"/>
          <w:b/>
          <w:sz w:val="28"/>
          <w:szCs w:val="28"/>
        </w:rPr>
        <w:t>十</w:t>
      </w:r>
      <w:r w:rsidR="00F101CA" w:rsidRPr="00AC7BCC">
        <w:rPr>
          <w:rFonts w:eastAsia="仿宋"/>
          <w:b/>
          <w:sz w:val="28"/>
          <w:szCs w:val="28"/>
        </w:rPr>
        <w:t>八</w:t>
      </w:r>
      <w:r w:rsidRPr="00AC7BCC">
        <w:rPr>
          <w:rFonts w:eastAsia="仿宋"/>
          <w:b/>
          <w:sz w:val="28"/>
          <w:szCs w:val="28"/>
        </w:rPr>
        <w:t>条</w:t>
      </w:r>
      <w:r w:rsidRPr="00AC7BCC">
        <w:rPr>
          <w:rFonts w:eastAsia="仿宋"/>
          <w:b/>
          <w:sz w:val="28"/>
          <w:szCs w:val="28"/>
        </w:rPr>
        <w:t xml:space="preserve"> </w:t>
      </w:r>
      <w:r w:rsidR="00A4769B" w:rsidRPr="00AC7BCC">
        <w:rPr>
          <w:rFonts w:eastAsia="仿宋"/>
          <w:sz w:val="28"/>
          <w:szCs w:val="28"/>
        </w:rPr>
        <w:t>课题经费的各项开支标准均按《</w:t>
      </w:r>
      <w:r w:rsidR="001D5144" w:rsidRPr="00AC7BCC">
        <w:rPr>
          <w:rFonts w:eastAsia="仿宋"/>
          <w:sz w:val="28"/>
          <w:szCs w:val="28"/>
        </w:rPr>
        <w:t>弋矶山</w:t>
      </w:r>
      <w:r w:rsidR="00027FA5" w:rsidRPr="00AC7BCC">
        <w:rPr>
          <w:rFonts w:eastAsia="仿宋"/>
          <w:sz w:val="28"/>
          <w:szCs w:val="28"/>
        </w:rPr>
        <w:t>医院</w:t>
      </w:r>
      <w:r w:rsidR="00A4769B" w:rsidRPr="00AC7BCC">
        <w:rPr>
          <w:rFonts w:eastAsia="仿宋"/>
          <w:sz w:val="28"/>
          <w:szCs w:val="28"/>
        </w:rPr>
        <w:t>科研经费管理办法》规定执行。课题结束后，</w:t>
      </w:r>
      <w:r w:rsidR="00DC584A" w:rsidRPr="00AC7BCC">
        <w:rPr>
          <w:rFonts w:eastAsia="仿宋"/>
          <w:sz w:val="28"/>
          <w:szCs w:val="28"/>
        </w:rPr>
        <w:t>结余</w:t>
      </w:r>
      <w:r w:rsidR="000F60E4" w:rsidRPr="00AC7BCC">
        <w:rPr>
          <w:rFonts w:eastAsia="仿宋"/>
          <w:sz w:val="28"/>
          <w:szCs w:val="28"/>
        </w:rPr>
        <w:t>经费</w:t>
      </w:r>
      <w:r w:rsidR="00DC584A" w:rsidRPr="00AC7BCC">
        <w:rPr>
          <w:rFonts w:eastAsia="仿宋"/>
          <w:sz w:val="28"/>
          <w:szCs w:val="28"/>
        </w:rPr>
        <w:t>可延续</w:t>
      </w:r>
      <w:r w:rsidR="000F60E4" w:rsidRPr="00AC7BCC">
        <w:rPr>
          <w:rFonts w:eastAsia="仿宋"/>
          <w:sz w:val="28"/>
          <w:szCs w:val="28"/>
        </w:rPr>
        <w:t>使用</w:t>
      </w:r>
      <w:r w:rsidR="00DC584A" w:rsidRPr="00AC7BCC">
        <w:rPr>
          <w:rFonts w:eastAsia="仿宋"/>
          <w:sz w:val="28"/>
          <w:szCs w:val="28"/>
        </w:rPr>
        <w:t>一年，过期收回课题结余经费</w:t>
      </w:r>
      <w:r w:rsidR="000F60E4" w:rsidRPr="00AC7BCC">
        <w:rPr>
          <w:rFonts w:eastAsia="仿宋"/>
          <w:sz w:val="28"/>
          <w:szCs w:val="28"/>
        </w:rPr>
        <w:t>。</w:t>
      </w:r>
    </w:p>
    <w:p w:rsidR="0089624B" w:rsidRPr="00AC7BCC" w:rsidRDefault="005A00B4" w:rsidP="00D83317">
      <w:pPr>
        <w:spacing w:line="360" w:lineRule="auto"/>
        <w:jc w:val="center"/>
        <w:rPr>
          <w:rFonts w:eastAsia="仿宋"/>
          <w:sz w:val="28"/>
          <w:szCs w:val="28"/>
        </w:rPr>
      </w:pPr>
      <w:r w:rsidRPr="00AC7BCC">
        <w:rPr>
          <w:rFonts w:eastAsia="仿宋"/>
          <w:b/>
          <w:sz w:val="28"/>
          <w:szCs w:val="28"/>
        </w:rPr>
        <w:t>第</w:t>
      </w:r>
      <w:r w:rsidR="00667BBA" w:rsidRPr="00AC7BCC">
        <w:rPr>
          <w:rFonts w:eastAsia="仿宋"/>
          <w:b/>
          <w:sz w:val="28"/>
          <w:szCs w:val="28"/>
        </w:rPr>
        <w:t>六</w:t>
      </w:r>
      <w:r w:rsidRPr="00AC7BCC">
        <w:rPr>
          <w:rFonts w:eastAsia="仿宋"/>
          <w:b/>
          <w:sz w:val="28"/>
          <w:szCs w:val="28"/>
        </w:rPr>
        <w:t>章</w:t>
      </w:r>
      <w:r w:rsidR="009504C1" w:rsidRPr="00AC7BCC">
        <w:rPr>
          <w:rFonts w:eastAsia="仿宋"/>
          <w:b/>
          <w:sz w:val="28"/>
          <w:szCs w:val="28"/>
        </w:rPr>
        <w:t xml:space="preserve"> </w:t>
      </w:r>
      <w:r w:rsidR="0089624B" w:rsidRPr="00AC7BCC">
        <w:rPr>
          <w:rFonts w:eastAsia="仿宋"/>
          <w:b/>
          <w:sz w:val="28"/>
          <w:szCs w:val="28"/>
        </w:rPr>
        <w:t>成果管理</w:t>
      </w:r>
    </w:p>
    <w:p w:rsidR="0089624B" w:rsidRPr="00AC7BCC" w:rsidRDefault="00991BE9" w:rsidP="00D83317">
      <w:pPr>
        <w:spacing w:line="360" w:lineRule="auto"/>
        <w:rPr>
          <w:rFonts w:eastAsia="仿宋"/>
          <w:sz w:val="28"/>
          <w:szCs w:val="28"/>
        </w:rPr>
      </w:pPr>
      <w:r w:rsidRPr="00AC7BCC">
        <w:rPr>
          <w:rFonts w:eastAsia="仿宋"/>
          <w:b/>
          <w:sz w:val="28"/>
          <w:szCs w:val="28"/>
        </w:rPr>
        <w:t>第</w:t>
      </w:r>
      <w:r w:rsidR="00667BBA" w:rsidRPr="00AC7BCC">
        <w:rPr>
          <w:rFonts w:eastAsia="仿宋"/>
          <w:b/>
          <w:sz w:val="28"/>
          <w:szCs w:val="28"/>
        </w:rPr>
        <w:t>十</w:t>
      </w:r>
      <w:r w:rsidR="00F101CA" w:rsidRPr="00AC7BCC">
        <w:rPr>
          <w:rFonts w:eastAsia="仿宋"/>
          <w:b/>
          <w:sz w:val="28"/>
          <w:szCs w:val="28"/>
        </w:rPr>
        <w:t>九</w:t>
      </w:r>
      <w:r w:rsidRPr="00AC7BCC">
        <w:rPr>
          <w:rFonts w:eastAsia="仿宋"/>
          <w:b/>
          <w:sz w:val="28"/>
          <w:szCs w:val="28"/>
        </w:rPr>
        <w:t>条</w:t>
      </w:r>
      <w:r w:rsidRPr="00AC7BCC">
        <w:rPr>
          <w:rFonts w:eastAsia="仿宋"/>
          <w:b/>
          <w:sz w:val="28"/>
          <w:szCs w:val="28"/>
        </w:rPr>
        <w:t xml:space="preserve"> </w:t>
      </w:r>
      <w:r w:rsidR="0089624B" w:rsidRPr="00AC7BCC">
        <w:rPr>
          <w:rFonts w:eastAsia="仿宋"/>
          <w:sz w:val="28"/>
          <w:szCs w:val="28"/>
        </w:rPr>
        <w:t>开放</w:t>
      </w:r>
      <w:r w:rsidR="009504C1" w:rsidRPr="00AC7BCC">
        <w:rPr>
          <w:rFonts w:eastAsia="仿宋"/>
          <w:sz w:val="28"/>
          <w:szCs w:val="28"/>
        </w:rPr>
        <w:t>课题</w:t>
      </w:r>
      <w:r w:rsidR="0089624B" w:rsidRPr="00AC7BCC">
        <w:rPr>
          <w:rFonts w:eastAsia="仿宋"/>
          <w:sz w:val="28"/>
          <w:szCs w:val="28"/>
        </w:rPr>
        <w:t>资助的项目成果由实验室</w:t>
      </w:r>
      <w:r w:rsidR="009504C1" w:rsidRPr="00AC7BCC">
        <w:rPr>
          <w:rFonts w:eastAsia="仿宋"/>
          <w:sz w:val="28"/>
          <w:szCs w:val="28"/>
        </w:rPr>
        <w:t>和</w:t>
      </w:r>
      <w:r w:rsidR="0089624B" w:rsidRPr="00AC7BCC">
        <w:rPr>
          <w:rFonts w:eastAsia="仿宋"/>
          <w:sz w:val="28"/>
          <w:szCs w:val="28"/>
        </w:rPr>
        <w:t>研究者共享</w:t>
      </w:r>
      <w:r w:rsidR="00A04F3F" w:rsidRPr="00AC7BCC">
        <w:rPr>
          <w:rFonts w:eastAsia="仿宋"/>
          <w:sz w:val="28"/>
          <w:szCs w:val="28"/>
        </w:rPr>
        <w:t>，</w:t>
      </w:r>
      <w:r w:rsidR="0089624B" w:rsidRPr="00AC7BCC">
        <w:rPr>
          <w:rFonts w:eastAsia="仿宋"/>
          <w:sz w:val="28"/>
          <w:szCs w:val="28"/>
        </w:rPr>
        <w:t>发表的相应论文或各种技术文件应有</w:t>
      </w:r>
      <w:r w:rsidR="009504C1" w:rsidRPr="00AC7BCC">
        <w:rPr>
          <w:rFonts w:eastAsia="仿宋"/>
          <w:sz w:val="28"/>
          <w:szCs w:val="28"/>
        </w:rPr>
        <w:t>实验室</w:t>
      </w:r>
      <w:r w:rsidR="0089624B" w:rsidRPr="00AC7BCC">
        <w:rPr>
          <w:rFonts w:eastAsia="仿宋"/>
          <w:sz w:val="28"/>
          <w:szCs w:val="28"/>
        </w:rPr>
        <w:t>的署名和项目编号</w:t>
      </w:r>
      <w:r w:rsidR="00803DE5" w:rsidRPr="00AC7BCC">
        <w:rPr>
          <w:rFonts w:eastAsia="仿宋"/>
          <w:sz w:val="28"/>
          <w:szCs w:val="28"/>
        </w:rPr>
        <w:t>，且</w:t>
      </w:r>
      <w:r w:rsidR="00803DE5" w:rsidRPr="00AC7BCC">
        <w:rPr>
          <w:rFonts w:eastAsia="仿宋"/>
          <w:kern w:val="0"/>
          <w:sz w:val="28"/>
          <w:szCs w:val="28"/>
        </w:rPr>
        <w:t>须将实验室作为第一署名单位。</w:t>
      </w:r>
      <w:r w:rsidR="0089624B" w:rsidRPr="00AC7BCC">
        <w:rPr>
          <w:rFonts w:eastAsia="仿宋"/>
          <w:sz w:val="28"/>
          <w:szCs w:val="28"/>
        </w:rPr>
        <w:t>本实验室的规范署名为：</w:t>
      </w:r>
      <w:r w:rsidR="009504C1" w:rsidRPr="00AC7BCC">
        <w:rPr>
          <w:rFonts w:eastAsia="仿宋"/>
          <w:sz w:val="28"/>
          <w:szCs w:val="28"/>
        </w:rPr>
        <w:t>重大疾病非编码</w:t>
      </w:r>
      <w:r w:rsidR="009504C1" w:rsidRPr="00AC7BCC">
        <w:rPr>
          <w:rFonts w:eastAsia="仿宋"/>
          <w:sz w:val="28"/>
          <w:szCs w:val="28"/>
        </w:rPr>
        <w:t>RNA</w:t>
      </w:r>
      <w:r w:rsidR="009504C1" w:rsidRPr="00AC7BCC">
        <w:rPr>
          <w:rFonts w:eastAsia="仿宋"/>
          <w:sz w:val="28"/>
          <w:szCs w:val="28"/>
        </w:rPr>
        <w:t>转化研究安徽普通高校重点实验室（皖南医学院）</w:t>
      </w:r>
      <w:r w:rsidR="005C3020" w:rsidRPr="00AC7BCC">
        <w:rPr>
          <w:rFonts w:eastAsia="仿宋"/>
          <w:sz w:val="28"/>
          <w:szCs w:val="28"/>
        </w:rPr>
        <w:t>，</w:t>
      </w:r>
      <w:r w:rsidR="00051792" w:rsidRPr="00AC7BCC">
        <w:rPr>
          <w:rFonts w:eastAsia="仿宋"/>
          <w:sz w:val="28"/>
          <w:szCs w:val="28"/>
        </w:rPr>
        <w:t>英文署名为：</w:t>
      </w:r>
      <w:r w:rsidR="009504C1" w:rsidRPr="00AC7BCC">
        <w:rPr>
          <w:rFonts w:eastAsia="仿宋"/>
          <w:sz w:val="28"/>
          <w:szCs w:val="28"/>
        </w:rPr>
        <w:t xml:space="preserve">Key Laboratory of Non-coding RNA Transformation Research of Anhui </w:t>
      </w:r>
      <w:r w:rsidR="00276FBE" w:rsidRPr="00AC7BCC">
        <w:rPr>
          <w:rFonts w:eastAsia="仿宋"/>
          <w:sz w:val="28"/>
          <w:szCs w:val="28"/>
        </w:rPr>
        <w:t>Higher</w:t>
      </w:r>
      <w:r w:rsidR="009504C1" w:rsidRPr="00AC7BCC">
        <w:rPr>
          <w:rFonts w:eastAsia="仿宋"/>
          <w:sz w:val="28"/>
          <w:szCs w:val="28"/>
        </w:rPr>
        <w:t xml:space="preserve"> Education Institution (Wannan Medical College)</w:t>
      </w:r>
      <w:r w:rsidR="00DE4CF9" w:rsidRPr="00AC7BCC">
        <w:rPr>
          <w:rFonts w:eastAsia="仿宋"/>
          <w:sz w:val="28"/>
          <w:szCs w:val="28"/>
        </w:rPr>
        <w:t>。</w:t>
      </w:r>
    </w:p>
    <w:p w:rsidR="00551C6E" w:rsidRPr="00AC7BCC" w:rsidRDefault="00D23013" w:rsidP="00D83317">
      <w:pPr>
        <w:spacing w:line="360" w:lineRule="auto"/>
        <w:rPr>
          <w:rFonts w:eastAsia="仿宋"/>
          <w:sz w:val="28"/>
          <w:szCs w:val="28"/>
        </w:rPr>
      </w:pPr>
      <w:r w:rsidRPr="00AC7BCC">
        <w:rPr>
          <w:rFonts w:eastAsia="仿宋"/>
          <w:b/>
          <w:sz w:val="28"/>
          <w:szCs w:val="28"/>
        </w:rPr>
        <w:t>第</w:t>
      </w:r>
      <w:r w:rsidR="00950D31" w:rsidRPr="00AC7BCC">
        <w:rPr>
          <w:rFonts w:eastAsia="仿宋"/>
          <w:b/>
          <w:sz w:val="28"/>
          <w:szCs w:val="28"/>
        </w:rPr>
        <w:t>二十</w:t>
      </w:r>
      <w:r w:rsidRPr="00AC7BCC">
        <w:rPr>
          <w:rFonts w:eastAsia="仿宋"/>
          <w:b/>
          <w:sz w:val="28"/>
          <w:szCs w:val="28"/>
        </w:rPr>
        <w:t>条</w:t>
      </w:r>
      <w:r w:rsidR="00705453" w:rsidRPr="00AC7BCC">
        <w:rPr>
          <w:rFonts w:eastAsia="仿宋"/>
          <w:b/>
          <w:sz w:val="28"/>
          <w:szCs w:val="28"/>
        </w:rPr>
        <w:t xml:space="preserve"> </w:t>
      </w:r>
      <w:r w:rsidR="003D6CFE" w:rsidRPr="00AC7BCC">
        <w:rPr>
          <w:rFonts w:eastAsia="仿宋"/>
          <w:sz w:val="28"/>
          <w:szCs w:val="28"/>
        </w:rPr>
        <w:t>课题</w:t>
      </w:r>
      <w:r w:rsidR="00DC584A" w:rsidRPr="00AC7BCC">
        <w:rPr>
          <w:rFonts w:eastAsia="仿宋"/>
          <w:sz w:val="28"/>
          <w:szCs w:val="28"/>
        </w:rPr>
        <w:t>结题时</w:t>
      </w:r>
      <w:r w:rsidR="003D6CFE" w:rsidRPr="00AC7BCC">
        <w:rPr>
          <w:rFonts w:eastAsia="仿宋"/>
          <w:sz w:val="28"/>
          <w:szCs w:val="28"/>
        </w:rPr>
        <w:t>，</w:t>
      </w:r>
      <w:r w:rsidRPr="00AC7BCC">
        <w:rPr>
          <w:rFonts w:eastAsia="仿宋"/>
          <w:sz w:val="28"/>
          <w:szCs w:val="28"/>
        </w:rPr>
        <w:t>一般要求课题</w:t>
      </w:r>
      <w:r w:rsidR="00DC584A" w:rsidRPr="00AC7BCC">
        <w:rPr>
          <w:rFonts w:eastAsia="仿宋"/>
          <w:sz w:val="28"/>
          <w:szCs w:val="28"/>
        </w:rPr>
        <w:t>负责</w:t>
      </w:r>
      <w:r w:rsidR="009B0B4C" w:rsidRPr="00AC7BCC">
        <w:rPr>
          <w:rFonts w:eastAsia="仿宋"/>
          <w:sz w:val="28"/>
          <w:szCs w:val="28"/>
        </w:rPr>
        <w:t>人</w:t>
      </w:r>
      <w:r w:rsidR="00891379" w:rsidRPr="00AC7BCC">
        <w:rPr>
          <w:rFonts w:eastAsia="仿宋"/>
          <w:sz w:val="28"/>
          <w:szCs w:val="28"/>
        </w:rPr>
        <w:t>至少发表</w:t>
      </w:r>
      <w:r w:rsidR="00DC584A" w:rsidRPr="00AC7BCC">
        <w:rPr>
          <w:rFonts w:eastAsia="仿宋"/>
          <w:sz w:val="28"/>
          <w:szCs w:val="28"/>
        </w:rPr>
        <w:t>二</w:t>
      </w:r>
      <w:r w:rsidR="00891379" w:rsidRPr="00AC7BCC">
        <w:rPr>
          <w:rFonts w:eastAsia="仿宋"/>
          <w:sz w:val="28"/>
          <w:szCs w:val="28"/>
        </w:rPr>
        <w:t>类</w:t>
      </w:r>
      <w:r w:rsidR="00D83317" w:rsidRPr="00AC7BCC">
        <w:rPr>
          <w:rFonts w:eastAsia="仿宋"/>
          <w:sz w:val="28"/>
          <w:szCs w:val="28"/>
        </w:rPr>
        <w:t>以上</w:t>
      </w:r>
      <w:r w:rsidR="00705453" w:rsidRPr="00AC7BCC">
        <w:rPr>
          <w:rFonts w:eastAsia="仿宋"/>
          <w:sz w:val="28"/>
          <w:szCs w:val="28"/>
        </w:rPr>
        <w:t>学术论文</w:t>
      </w:r>
      <w:r w:rsidRPr="00AC7BCC">
        <w:rPr>
          <w:rFonts w:eastAsia="仿宋"/>
          <w:sz w:val="28"/>
          <w:szCs w:val="28"/>
        </w:rPr>
        <w:t>1</w:t>
      </w:r>
      <w:r w:rsidRPr="00AC7BCC">
        <w:rPr>
          <w:rFonts w:eastAsia="仿宋"/>
          <w:sz w:val="28"/>
          <w:szCs w:val="28"/>
        </w:rPr>
        <w:t>篇。</w:t>
      </w:r>
    </w:p>
    <w:p w:rsidR="00D87218" w:rsidRPr="00AC7BCC" w:rsidRDefault="00D87218" w:rsidP="00D83317">
      <w:pPr>
        <w:spacing w:line="360" w:lineRule="auto"/>
        <w:jc w:val="center"/>
        <w:rPr>
          <w:rFonts w:eastAsia="仿宋"/>
          <w:b/>
          <w:sz w:val="28"/>
          <w:szCs w:val="28"/>
        </w:rPr>
      </w:pPr>
      <w:r w:rsidRPr="00AC7BCC">
        <w:rPr>
          <w:rFonts w:eastAsia="仿宋"/>
          <w:b/>
          <w:sz w:val="28"/>
          <w:szCs w:val="28"/>
        </w:rPr>
        <w:lastRenderedPageBreak/>
        <w:t>第</w:t>
      </w:r>
      <w:r w:rsidR="004B566C" w:rsidRPr="00AC7BCC">
        <w:rPr>
          <w:rFonts w:eastAsia="仿宋"/>
          <w:b/>
          <w:sz w:val="28"/>
          <w:szCs w:val="28"/>
        </w:rPr>
        <w:t>七</w:t>
      </w:r>
      <w:r w:rsidRPr="00AC7BCC">
        <w:rPr>
          <w:rFonts w:eastAsia="仿宋"/>
          <w:b/>
          <w:sz w:val="28"/>
          <w:szCs w:val="28"/>
        </w:rPr>
        <w:t>章</w:t>
      </w:r>
      <w:r w:rsidRPr="00AC7BCC">
        <w:rPr>
          <w:rFonts w:eastAsia="仿宋"/>
          <w:b/>
          <w:sz w:val="28"/>
          <w:szCs w:val="28"/>
        </w:rPr>
        <w:t xml:space="preserve"> </w:t>
      </w:r>
      <w:r w:rsidRPr="00AC7BCC">
        <w:rPr>
          <w:rFonts w:eastAsia="仿宋"/>
          <w:b/>
          <w:sz w:val="28"/>
          <w:szCs w:val="28"/>
        </w:rPr>
        <w:t>附则</w:t>
      </w:r>
    </w:p>
    <w:p w:rsidR="00DC584A" w:rsidRPr="00AC7BCC" w:rsidRDefault="007359F4" w:rsidP="00D83317">
      <w:pPr>
        <w:spacing w:line="360" w:lineRule="auto"/>
        <w:rPr>
          <w:rFonts w:eastAsia="仿宋"/>
          <w:sz w:val="28"/>
          <w:szCs w:val="28"/>
        </w:rPr>
      </w:pPr>
      <w:r w:rsidRPr="00AC7BCC">
        <w:rPr>
          <w:rFonts w:eastAsia="仿宋"/>
          <w:b/>
          <w:sz w:val="28"/>
          <w:szCs w:val="28"/>
        </w:rPr>
        <w:t>第</w:t>
      </w:r>
      <w:r w:rsidR="00950D31" w:rsidRPr="00AC7BCC">
        <w:rPr>
          <w:rFonts w:eastAsia="仿宋"/>
          <w:b/>
          <w:sz w:val="28"/>
          <w:szCs w:val="28"/>
        </w:rPr>
        <w:t>二十</w:t>
      </w:r>
      <w:r w:rsidR="00F101CA" w:rsidRPr="00AC7BCC">
        <w:rPr>
          <w:rFonts w:eastAsia="仿宋"/>
          <w:b/>
          <w:sz w:val="28"/>
          <w:szCs w:val="28"/>
        </w:rPr>
        <w:t>一</w:t>
      </w:r>
      <w:r w:rsidRPr="00AC7BCC">
        <w:rPr>
          <w:rFonts w:eastAsia="仿宋"/>
          <w:b/>
          <w:sz w:val="28"/>
          <w:szCs w:val="28"/>
        </w:rPr>
        <w:t>条</w:t>
      </w:r>
      <w:r w:rsidRPr="00AC7BCC">
        <w:rPr>
          <w:rFonts w:eastAsia="仿宋"/>
          <w:b/>
          <w:sz w:val="28"/>
          <w:szCs w:val="28"/>
        </w:rPr>
        <w:t xml:space="preserve"> </w:t>
      </w:r>
      <w:r w:rsidR="00D87218" w:rsidRPr="00AC7BCC">
        <w:rPr>
          <w:rFonts w:eastAsia="仿宋"/>
          <w:sz w:val="28"/>
          <w:szCs w:val="28"/>
        </w:rPr>
        <w:t>本</w:t>
      </w:r>
      <w:r w:rsidR="00DC584A" w:rsidRPr="00AC7BCC">
        <w:rPr>
          <w:rFonts w:eastAsia="仿宋"/>
          <w:sz w:val="28"/>
          <w:szCs w:val="28"/>
        </w:rPr>
        <w:t>办法自发布之日起实行，</w:t>
      </w:r>
      <w:r w:rsidR="00D87218" w:rsidRPr="00AC7BCC">
        <w:rPr>
          <w:rFonts w:eastAsia="仿宋"/>
          <w:sz w:val="28"/>
          <w:szCs w:val="28"/>
        </w:rPr>
        <w:t>由实验室</w:t>
      </w:r>
      <w:r w:rsidR="00BD592D" w:rsidRPr="00AC7BCC">
        <w:rPr>
          <w:rFonts w:eastAsia="仿宋"/>
          <w:sz w:val="28"/>
          <w:szCs w:val="28"/>
        </w:rPr>
        <w:t>和</w:t>
      </w:r>
      <w:r w:rsidR="00D83317" w:rsidRPr="00AC7BCC">
        <w:rPr>
          <w:rFonts w:eastAsia="仿宋"/>
          <w:sz w:val="28"/>
          <w:szCs w:val="28"/>
        </w:rPr>
        <w:t>皖南医学院附属弋矶山医院</w:t>
      </w:r>
      <w:r w:rsidR="00BD592D" w:rsidRPr="00AC7BCC">
        <w:rPr>
          <w:rFonts w:eastAsia="仿宋"/>
          <w:sz w:val="28"/>
          <w:szCs w:val="28"/>
        </w:rPr>
        <w:t>科技处</w:t>
      </w:r>
      <w:r w:rsidR="00D87218" w:rsidRPr="00AC7BCC">
        <w:rPr>
          <w:rFonts w:eastAsia="仿宋"/>
          <w:sz w:val="28"/>
          <w:szCs w:val="28"/>
        </w:rPr>
        <w:t>负责解释。</w:t>
      </w:r>
      <w:r w:rsidR="00D87218" w:rsidRPr="00AC7BCC">
        <w:rPr>
          <w:rFonts w:eastAsia="仿宋"/>
          <w:sz w:val="28"/>
          <w:szCs w:val="28"/>
        </w:rPr>
        <w:t xml:space="preserve">  </w:t>
      </w:r>
      <w:bookmarkStart w:id="0" w:name="_GoBack"/>
      <w:bookmarkEnd w:id="0"/>
    </w:p>
    <w:p w:rsidR="00D87218" w:rsidRPr="00AC7BCC" w:rsidRDefault="00DC584A" w:rsidP="00D83317">
      <w:pPr>
        <w:spacing w:line="360" w:lineRule="auto"/>
        <w:rPr>
          <w:rFonts w:eastAsia="仿宋"/>
          <w:sz w:val="28"/>
          <w:szCs w:val="28"/>
        </w:rPr>
      </w:pPr>
      <w:r w:rsidRPr="00AC7BCC">
        <w:rPr>
          <w:rFonts w:eastAsia="仿宋"/>
          <w:sz w:val="28"/>
          <w:szCs w:val="28"/>
        </w:rPr>
        <w:t xml:space="preserve">                                            2019</w:t>
      </w:r>
      <w:r w:rsidR="00D83317" w:rsidRPr="00AC7BCC">
        <w:rPr>
          <w:rFonts w:eastAsia="仿宋"/>
          <w:sz w:val="28"/>
          <w:szCs w:val="28"/>
        </w:rPr>
        <w:t>年</w:t>
      </w:r>
      <w:r w:rsidRPr="00AC7BCC">
        <w:rPr>
          <w:rFonts w:eastAsia="仿宋"/>
          <w:sz w:val="28"/>
          <w:szCs w:val="28"/>
        </w:rPr>
        <w:t>5</w:t>
      </w:r>
      <w:r w:rsidR="00D83317" w:rsidRPr="00AC7BCC">
        <w:rPr>
          <w:rFonts w:eastAsia="仿宋"/>
          <w:sz w:val="28"/>
          <w:szCs w:val="28"/>
        </w:rPr>
        <w:t>月</w:t>
      </w:r>
      <w:r w:rsidRPr="00AC7BCC">
        <w:rPr>
          <w:rFonts w:eastAsia="仿宋"/>
          <w:sz w:val="28"/>
          <w:szCs w:val="28"/>
        </w:rPr>
        <w:t>11</w:t>
      </w:r>
      <w:r w:rsidR="00D83317" w:rsidRPr="00AC7BCC">
        <w:rPr>
          <w:rFonts w:eastAsia="仿宋"/>
          <w:sz w:val="28"/>
          <w:szCs w:val="28"/>
        </w:rPr>
        <w:t>日</w:t>
      </w:r>
    </w:p>
    <w:sectPr w:rsidR="00D87218" w:rsidRPr="00AC7BCC" w:rsidSect="00551C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632" w:rsidRDefault="00807632" w:rsidP="009B69CF">
      <w:r>
        <w:separator/>
      </w:r>
    </w:p>
  </w:endnote>
  <w:endnote w:type="continuationSeparator" w:id="0">
    <w:p w:rsidR="00807632" w:rsidRDefault="00807632" w:rsidP="009B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632" w:rsidRDefault="00807632" w:rsidP="009B69CF">
      <w:r>
        <w:separator/>
      </w:r>
    </w:p>
  </w:footnote>
  <w:footnote w:type="continuationSeparator" w:id="0">
    <w:p w:rsidR="00807632" w:rsidRDefault="00807632" w:rsidP="009B6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56157"/>
    <w:multiLevelType w:val="hybridMultilevel"/>
    <w:tmpl w:val="8D86BE02"/>
    <w:lvl w:ilvl="0" w:tplc="ECCE646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CC54BE2"/>
    <w:multiLevelType w:val="hybridMultilevel"/>
    <w:tmpl w:val="D01201B2"/>
    <w:lvl w:ilvl="0" w:tplc="B600A33C">
      <w:start w:val="2"/>
      <w:numFmt w:val="japaneseCounting"/>
      <w:lvlText w:val="第%1条"/>
      <w:lvlJc w:val="left"/>
      <w:pPr>
        <w:ind w:left="885" w:hanging="88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69CF"/>
    <w:rsid w:val="00004D3F"/>
    <w:rsid w:val="00027FA5"/>
    <w:rsid w:val="00046021"/>
    <w:rsid w:val="00047DD1"/>
    <w:rsid w:val="00051792"/>
    <w:rsid w:val="00055583"/>
    <w:rsid w:val="0006006E"/>
    <w:rsid w:val="00063C5C"/>
    <w:rsid w:val="00084159"/>
    <w:rsid w:val="00090C55"/>
    <w:rsid w:val="00092B8C"/>
    <w:rsid w:val="0009748B"/>
    <w:rsid w:val="000A33B8"/>
    <w:rsid w:val="000B213E"/>
    <w:rsid w:val="000C4110"/>
    <w:rsid w:val="000C6346"/>
    <w:rsid w:val="000C6A45"/>
    <w:rsid w:val="000D122A"/>
    <w:rsid w:val="000D5A78"/>
    <w:rsid w:val="000E1515"/>
    <w:rsid w:val="000F60E4"/>
    <w:rsid w:val="0011525B"/>
    <w:rsid w:val="00120B48"/>
    <w:rsid w:val="00141EA7"/>
    <w:rsid w:val="0015135A"/>
    <w:rsid w:val="0015564B"/>
    <w:rsid w:val="001613A9"/>
    <w:rsid w:val="001752EC"/>
    <w:rsid w:val="0018415B"/>
    <w:rsid w:val="0018490F"/>
    <w:rsid w:val="001B0C69"/>
    <w:rsid w:val="001C3E7C"/>
    <w:rsid w:val="001D3AE5"/>
    <w:rsid w:val="001D5144"/>
    <w:rsid w:val="001E3385"/>
    <w:rsid w:val="001E72DC"/>
    <w:rsid w:val="002012BB"/>
    <w:rsid w:val="002236E5"/>
    <w:rsid w:val="0023009A"/>
    <w:rsid w:val="00263156"/>
    <w:rsid w:val="0027681A"/>
    <w:rsid w:val="00276FBE"/>
    <w:rsid w:val="0028365C"/>
    <w:rsid w:val="002855A0"/>
    <w:rsid w:val="002A1261"/>
    <w:rsid w:val="002D6FE1"/>
    <w:rsid w:val="002E0968"/>
    <w:rsid w:val="002E253A"/>
    <w:rsid w:val="003001F5"/>
    <w:rsid w:val="0030731F"/>
    <w:rsid w:val="00323A04"/>
    <w:rsid w:val="003265BE"/>
    <w:rsid w:val="00334E4F"/>
    <w:rsid w:val="00340564"/>
    <w:rsid w:val="00340D46"/>
    <w:rsid w:val="00352CB9"/>
    <w:rsid w:val="003548B9"/>
    <w:rsid w:val="00363D41"/>
    <w:rsid w:val="003B494D"/>
    <w:rsid w:val="003B609C"/>
    <w:rsid w:val="003C00BD"/>
    <w:rsid w:val="003C22B9"/>
    <w:rsid w:val="003C2B46"/>
    <w:rsid w:val="003C7D76"/>
    <w:rsid w:val="003D24AF"/>
    <w:rsid w:val="003D6CFE"/>
    <w:rsid w:val="003E495A"/>
    <w:rsid w:val="0041496E"/>
    <w:rsid w:val="00460DC9"/>
    <w:rsid w:val="00462E2E"/>
    <w:rsid w:val="00464603"/>
    <w:rsid w:val="004719FF"/>
    <w:rsid w:val="00487C1D"/>
    <w:rsid w:val="00487EE8"/>
    <w:rsid w:val="00497162"/>
    <w:rsid w:val="004B566C"/>
    <w:rsid w:val="004B6F7D"/>
    <w:rsid w:val="004C7266"/>
    <w:rsid w:val="004F1DC6"/>
    <w:rsid w:val="004F7958"/>
    <w:rsid w:val="00517F9C"/>
    <w:rsid w:val="00524719"/>
    <w:rsid w:val="00544BD3"/>
    <w:rsid w:val="00551C6E"/>
    <w:rsid w:val="0056157A"/>
    <w:rsid w:val="00577FE0"/>
    <w:rsid w:val="00585923"/>
    <w:rsid w:val="00585C3B"/>
    <w:rsid w:val="005937F7"/>
    <w:rsid w:val="005A00B4"/>
    <w:rsid w:val="005A0AE0"/>
    <w:rsid w:val="005A0FA8"/>
    <w:rsid w:val="005A1D82"/>
    <w:rsid w:val="005A6E8D"/>
    <w:rsid w:val="005B47B3"/>
    <w:rsid w:val="005B66FC"/>
    <w:rsid w:val="005C2E78"/>
    <w:rsid w:val="005C3020"/>
    <w:rsid w:val="005D0FDF"/>
    <w:rsid w:val="005E5AD2"/>
    <w:rsid w:val="0060502C"/>
    <w:rsid w:val="00616E9B"/>
    <w:rsid w:val="0062211E"/>
    <w:rsid w:val="006447C7"/>
    <w:rsid w:val="00652483"/>
    <w:rsid w:val="00653905"/>
    <w:rsid w:val="00660564"/>
    <w:rsid w:val="00667BBA"/>
    <w:rsid w:val="006724D6"/>
    <w:rsid w:val="00687999"/>
    <w:rsid w:val="006B75DA"/>
    <w:rsid w:val="006E5D18"/>
    <w:rsid w:val="006E6BBE"/>
    <w:rsid w:val="006F04E4"/>
    <w:rsid w:val="006F0889"/>
    <w:rsid w:val="006F624E"/>
    <w:rsid w:val="00705453"/>
    <w:rsid w:val="0073265D"/>
    <w:rsid w:val="007359F4"/>
    <w:rsid w:val="00744A61"/>
    <w:rsid w:val="00745706"/>
    <w:rsid w:val="00754280"/>
    <w:rsid w:val="007544E1"/>
    <w:rsid w:val="007647BD"/>
    <w:rsid w:val="00771511"/>
    <w:rsid w:val="00780057"/>
    <w:rsid w:val="007C49EA"/>
    <w:rsid w:val="007D1B74"/>
    <w:rsid w:val="007D1B7B"/>
    <w:rsid w:val="007E3578"/>
    <w:rsid w:val="007E6DC0"/>
    <w:rsid w:val="007F08E7"/>
    <w:rsid w:val="007F6F9B"/>
    <w:rsid w:val="008006E2"/>
    <w:rsid w:val="00803DE5"/>
    <w:rsid w:val="00807632"/>
    <w:rsid w:val="0081601C"/>
    <w:rsid w:val="00825EC3"/>
    <w:rsid w:val="008273B2"/>
    <w:rsid w:val="008326BD"/>
    <w:rsid w:val="0083643D"/>
    <w:rsid w:val="00836FD1"/>
    <w:rsid w:val="008446A9"/>
    <w:rsid w:val="00844A4D"/>
    <w:rsid w:val="00857D22"/>
    <w:rsid w:val="00870E1D"/>
    <w:rsid w:val="00886556"/>
    <w:rsid w:val="00890577"/>
    <w:rsid w:val="00891379"/>
    <w:rsid w:val="0089624B"/>
    <w:rsid w:val="008A004B"/>
    <w:rsid w:val="008A291F"/>
    <w:rsid w:val="008A5A0E"/>
    <w:rsid w:val="008B758C"/>
    <w:rsid w:val="00921148"/>
    <w:rsid w:val="0094542D"/>
    <w:rsid w:val="009504C1"/>
    <w:rsid w:val="00950D31"/>
    <w:rsid w:val="00962949"/>
    <w:rsid w:val="0096513A"/>
    <w:rsid w:val="0097272C"/>
    <w:rsid w:val="00991BE9"/>
    <w:rsid w:val="0099461A"/>
    <w:rsid w:val="009B0B4C"/>
    <w:rsid w:val="009B1412"/>
    <w:rsid w:val="009B69CF"/>
    <w:rsid w:val="009C2F0D"/>
    <w:rsid w:val="009D313F"/>
    <w:rsid w:val="009D5C0C"/>
    <w:rsid w:val="009E431F"/>
    <w:rsid w:val="009E57A3"/>
    <w:rsid w:val="009E67E1"/>
    <w:rsid w:val="009E6E24"/>
    <w:rsid w:val="009F6F79"/>
    <w:rsid w:val="00A04F3F"/>
    <w:rsid w:val="00A4769B"/>
    <w:rsid w:val="00A627AC"/>
    <w:rsid w:val="00A77B46"/>
    <w:rsid w:val="00A83617"/>
    <w:rsid w:val="00A92BC1"/>
    <w:rsid w:val="00AA0F4F"/>
    <w:rsid w:val="00AC5D4D"/>
    <w:rsid w:val="00AC7BCC"/>
    <w:rsid w:val="00AD300C"/>
    <w:rsid w:val="00AD3304"/>
    <w:rsid w:val="00AD5C1E"/>
    <w:rsid w:val="00AE0EB3"/>
    <w:rsid w:val="00B32B10"/>
    <w:rsid w:val="00B422C9"/>
    <w:rsid w:val="00B44B25"/>
    <w:rsid w:val="00B62392"/>
    <w:rsid w:val="00B658F7"/>
    <w:rsid w:val="00B769BA"/>
    <w:rsid w:val="00B81893"/>
    <w:rsid w:val="00B84E47"/>
    <w:rsid w:val="00BB1405"/>
    <w:rsid w:val="00BB53F0"/>
    <w:rsid w:val="00BD592D"/>
    <w:rsid w:val="00BD6DEF"/>
    <w:rsid w:val="00BE1FA6"/>
    <w:rsid w:val="00C00230"/>
    <w:rsid w:val="00C10DE1"/>
    <w:rsid w:val="00C174E0"/>
    <w:rsid w:val="00C577F1"/>
    <w:rsid w:val="00C6515A"/>
    <w:rsid w:val="00C67387"/>
    <w:rsid w:val="00C676AF"/>
    <w:rsid w:val="00C738CD"/>
    <w:rsid w:val="00C73AF8"/>
    <w:rsid w:val="00C95DE3"/>
    <w:rsid w:val="00C95FE0"/>
    <w:rsid w:val="00CB0730"/>
    <w:rsid w:val="00CC304B"/>
    <w:rsid w:val="00CF3E9F"/>
    <w:rsid w:val="00CF5F66"/>
    <w:rsid w:val="00D05182"/>
    <w:rsid w:val="00D23013"/>
    <w:rsid w:val="00D31C46"/>
    <w:rsid w:val="00D444B3"/>
    <w:rsid w:val="00D536B7"/>
    <w:rsid w:val="00D5518A"/>
    <w:rsid w:val="00D7591C"/>
    <w:rsid w:val="00D779A1"/>
    <w:rsid w:val="00D83317"/>
    <w:rsid w:val="00D87218"/>
    <w:rsid w:val="00DC584A"/>
    <w:rsid w:val="00DE3950"/>
    <w:rsid w:val="00DE4CF9"/>
    <w:rsid w:val="00DE5AF8"/>
    <w:rsid w:val="00E06836"/>
    <w:rsid w:val="00E0750B"/>
    <w:rsid w:val="00E16FE4"/>
    <w:rsid w:val="00E20406"/>
    <w:rsid w:val="00E42A47"/>
    <w:rsid w:val="00E44CCE"/>
    <w:rsid w:val="00E45FBE"/>
    <w:rsid w:val="00E5480A"/>
    <w:rsid w:val="00E674C9"/>
    <w:rsid w:val="00E8665C"/>
    <w:rsid w:val="00E9352F"/>
    <w:rsid w:val="00E9615E"/>
    <w:rsid w:val="00EB09CA"/>
    <w:rsid w:val="00EB48F8"/>
    <w:rsid w:val="00EC1E24"/>
    <w:rsid w:val="00EC5D48"/>
    <w:rsid w:val="00ED0304"/>
    <w:rsid w:val="00EE2752"/>
    <w:rsid w:val="00EE3AB6"/>
    <w:rsid w:val="00EE6469"/>
    <w:rsid w:val="00F101CA"/>
    <w:rsid w:val="00F10F0B"/>
    <w:rsid w:val="00F12E4E"/>
    <w:rsid w:val="00F216B5"/>
    <w:rsid w:val="00F23522"/>
    <w:rsid w:val="00F23D66"/>
    <w:rsid w:val="00F442C8"/>
    <w:rsid w:val="00F50481"/>
    <w:rsid w:val="00F670DF"/>
    <w:rsid w:val="00F83722"/>
    <w:rsid w:val="00F90F77"/>
    <w:rsid w:val="00FB2445"/>
    <w:rsid w:val="00FC1BDA"/>
    <w:rsid w:val="00FD6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712B8C-1BE8-4DA3-8651-0C296259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9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6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69CF"/>
    <w:rPr>
      <w:sz w:val="18"/>
      <w:szCs w:val="18"/>
    </w:rPr>
  </w:style>
  <w:style w:type="paragraph" w:styleId="a4">
    <w:name w:val="footer"/>
    <w:basedOn w:val="a"/>
    <w:link w:val="Char0"/>
    <w:uiPriority w:val="99"/>
    <w:unhideWhenUsed/>
    <w:rsid w:val="009B69CF"/>
    <w:pPr>
      <w:tabs>
        <w:tab w:val="center" w:pos="4153"/>
        <w:tab w:val="right" w:pos="8306"/>
      </w:tabs>
      <w:snapToGrid w:val="0"/>
      <w:jc w:val="left"/>
    </w:pPr>
    <w:rPr>
      <w:sz w:val="18"/>
      <w:szCs w:val="18"/>
    </w:rPr>
  </w:style>
  <w:style w:type="character" w:customStyle="1" w:styleId="Char0">
    <w:name w:val="页脚 Char"/>
    <w:basedOn w:val="a0"/>
    <w:link w:val="a4"/>
    <w:uiPriority w:val="99"/>
    <w:rsid w:val="009B69CF"/>
    <w:rPr>
      <w:sz w:val="18"/>
      <w:szCs w:val="18"/>
    </w:rPr>
  </w:style>
  <w:style w:type="paragraph" w:styleId="a5">
    <w:name w:val="List Paragraph"/>
    <w:basedOn w:val="a"/>
    <w:uiPriority w:val="34"/>
    <w:qFormat/>
    <w:rsid w:val="00B769BA"/>
    <w:pPr>
      <w:ind w:firstLineChars="200" w:firstLine="420"/>
    </w:pPr>
  </w:style>
  <w:style w:type="paragraph" w:styleId="a6">
    <w:name w:val="Balloon Text"/>
    <w:basedOn w:val="a"/>
    <w:link w:val="Char1"/>
    <w:uiPriority w:val="99"/>
    <w:semiHidden/>
    <w:unhideWhenUsed/>
    <w:rsid w:val="00B62392"/>
    <w:rPr>
      <w:sz w:val="18"/>
      <w:szCs w:val="18"/>
    </w:rPr>
  </w:style>
  <w:style w:type="character" w:customStyle="1" w:styleId="Char1">
    <w:name w:val="批注框文本 Char"/>
    <w:basedOn w:val="a0"/>
    <w:link w:val="a6"/>
    <w:uiPriority w:val="99"/>
    <w:semiHidden/>
    <w:rsid w:val="00B6239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396915">
      <w:bodyDiv w:val="1"/>
      <w:marLeft w:val="0"/>
      <w:marRight w:val="0"/>
      <w:marTop w:val="0"/>
      <w:marBottom w:val="0"/>
      <w:divBdr>
        <w:top w:val="none" w:sz="0" w:space="0" w:color="auto"/>
        <w:left w:val="none" w:sz="0" w:space="0" w:color="auto"/>
        <w:bottom w:val="none" w:sz="0" w:space="0" w:color="auto"/>
        <w:right w:val="none" w:sz="0" w:space="0" w:color="auto"/>
      </w:divBdr>
      <w:divsChild>
        <w:div w:id="804856419">
          <w:marLeft w:val="0"/>
          <w:marRight w:val="0"/>
          <w:marTop w:val="0"/>
          <w:marBottom w:val="0"/>
          <w:divBdr>
            <w:top w:val="none" w:sz="0" w:space="0" w:color="auto"/>
            <w:left w:val="none" w:sz="0" w:space="0" w:color="auto"/>
            <w:bottom w:val="none" w:sz="0" w:space="0" w:color="auto"/>
            <w:right w:val="none" w:sz="0" w:space="0" w:color="auto"/>
          </w:divBdr>
        </w:div>
      </w:divsChild>
    </w:div>
    <w:div w:id="1161697302">
      <w:bodyDiv w:val="1"/>
      <w:marLeft w:val="0"/>
      <w:marRight w:val="0"/>
      <w:marTop w:val="0"/>
      <w:marBottom w:val="0"/>
      <w:divBdr>
        <w:top w:val="none" w:sz="0" w:space="0" w:color="auto"/>
        <w:left w:val="none" w:sz="0" w:space="0" w:color="auto"/>
        <w:bottom w:val="none" w:sz="0" w:space="0" w:color="auto"/>
        <w:right w:val="none" w:sz="0" w:space="0" w:color="auto"/>
      </w:divBdr>
      <w:divsChild>
        <w:div w:id="64690900">
          <w:marLeft w:val="0"/>
          <w:marRight w:val="0"/>
          <w:marTop w:val="0"/>
          <w:marBottom w:val="0"/>
          <w:divBdr>
            <w:top w:val="none" w:sz="0" w:space="0" w:color="auto"/>
            <w:left w:val="none" w:sz="0" w:space="0" w:color="auto"/>
            <w:bottom w:val="none" w:sz="0" w:space="0" w:color="auto"/>
            <w:right w:val="none" w:sz="0" w:space="0" w:color="auto"/>
          </w:divBdr>
          <w:divsChild>
            <w:div w:id="909772714">
              <w:marLeft w:val="0"/>
              <w:marRight w:val="0"/>
              <w:marTop w:val="0"/>
              <w:marBottom w:val="0"/>
              <w:divBdr>
                <w:top w:val="none" w:sz="0" w:space="0" w:color="auto"/>
                <w:left w:val="none" w:sz="0" w:space="0" w:color="auto"/>
                <w:bottom w:val="none" w:sz="0" w:space="0" w:color="auto"/>
                <w:right w:val="none" w:sz="0" w:space="0" w:color="auto"/>
              </w:divBdr>
              <w:divsChild>
                <w:div w:id="20515528">
                  <w:marLeft w:val="0"/>
                  <w:marRight w:val="0"/>
                  <w:marTop w:val="0"/>
                  <w:marBottom w:val="0"/>
                  <w:divBdr>
                    <w:top w:val="none" w:sz="0" w:space="0" w:color="auto"/>
                    <w:left w:val="none" w:sz="0" w:space="0" w:color="auto"/>
                    <w:bottom w:val="none" w:sz="0" w:space="0" w:color="auto"/>
                    <w:right w:val="none" w:sz="0" w:space="0" w:color="auto"/>
                  </w:divBdr>
                  <w:divsChild>
                    <w:div w:id="32393588">
                      <w:marLeft w:val="0"/>
                      <w:marRight w:val="0"/>
                      <w:marTop w:val="0"/>
                      <w:marBottom w:val="0"/>
                      <w:divBdr>
                        <w:top w:val="none" w:sz="0" w:space="0" w:color="auto"/>
                        <w:left w:val="none" w:sz="0" w:space="0" w:color="auto"/>
                        <w:bottom w:val="none" w:sz="0" w:space="0" w:color="auto"/>
                        <w:right w:val="none" w:sz="0" w:space="0" w:color="auto"/>
                      </w:divBdr>
                      <w:divsChild>
                        <w:div w:id="139542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229193">
      <w:bodyDiv w:val="1"/>
      <w:marLeft w:val="0"/>
      <w:marRight w:val="0"/>
      <w:marTop w:val="0"/>
      <w:marBottom w:val="0"/>
      <w:divBdr>
        <w:top w:val="none" w:sz="0" w:space="0" w:color="auto"/>
        <w:left w:val="none" w:sz="0" w:space="0" w:color="auto"/>
        <w:bottom w:val="none" w:sz="0" w:space="0" w:color="auto"/>
        <w:right w:val="none" w:sz="0" w:space="0" w:color="auto"/>
      </w:divBdr>
      <w:divsChild>
        <w:div w:id="42022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287</Words>
  <Characters>1641</Characters>
  <Application>Microsoft Office Word</Application>
  <DocSecurity>0</DocSecurity>
  <Lines>13</Lines>
  <Paragraphs>3</Paragraphs>
  <ScaleCrop>false</ScaleCrop>
  <Company>Microsoft</Company>
  <LinksUpToDate>false</LinksUpToDate>
  <CharactersWithSpaces>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NTKO</cp:lastModifiedBy>
  <cp:revision>212</cp:revision>
  <cp:lastPrinted>2019-06-05T05:59:00Z</cp:lastPrinted>
  <dcterms:created xsi:type="dcterms:W3CDTF">2019-02-22T00:35:00Z</dcterms:created>
  <dcterms:modified xsi:type="dcterms:W3CDTF">2019-06-05T05:59:00Z</dcterms:modified>
</cp:coreProperties>
</file>